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8" w:rsidRPr="00C21062" w:rsidRDefault="007E67F8" w:rsidP="007E67F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A11414"/>
          <w:sz w:val="32"/>
          <w:szCs w:val="32"/>
          <w:lang w:eastAsia="it-IT"/>
        </w:rPr>
      </w:pPr>
      <w:r w:rsidRPr="00C21062">
        <w:rPr>
          <w:rFonts w:ascii="Arial" w:eastAsia="Times New Roman" w:hAnsi="Arial" w:cs="Arial"/>
          <w:b/>
          <w:bCs/>
          <w:color w:val="A11414"/>
          <w:sz w:val="32"/>
          <w:szCs w:val="32"/>
          <w:lang w:eastAsia="it-IT"/>
        </w:rPr>
        <w:t xml:space="preserve">Locazioni di </w:t>
      </w:r>
      <w:r w:rsidR="00DB538A" w:rsidRPr="00C21062">
        <w:rPr>
          <w:rFonts w:ascii="Arial" w:eastAsia="Times New Roman" w:hAnsi="Arial" w:cs="Arial"/>
          <w:b/>
          <w:bCs/>
          <w:color w:val="A11414"/>
          <w:sz w:val="32"/>
          <w:szCs w:val="32"/>
          <w:lang w:eastAsia="it-IT"/>
        </w:rPr>
        <w:t>immobili</w:t>
      </w:r>
      <w:r w:rsidRPr="00C21062">
        <w:rPr>
          <w:rFonts w:ascii="Arial" w:eastAsia="Times New Roman" w:hAnsi="Arial" w:cs="Arial"/>
          <w:b/>
          <w:bCs/>
          <w:color w:val="A11414"/>
          <w:sz w:val="32"/>
          <w:szCs w:val="32"/>
          <w:lang w:eastAsia="it-IT"/>
        </w:rPr>
        <w:t xml:space="preserve"> per finali</w:t>
      </w:r>
      <w:r w:rsidR="00575DD7" w:rsidRPr="00C21062">
        <w:rPr>
          <w:rFonts w:ascii="Arial" w:eastAsia="Times New Roman" w:hAnsi="Arial" w:cs="Arial"/>
          <w:b/>
          <w:bCs/>
          <w:color w:val="A11414"/>
          <w:sz w:val="32"/>
          <w:szCs w:val="32"/>
          <w:lang w:eastAsia="it-IT"/>
        </w:rPr>
        <w:t xml:space="preserve">tà turistiche – </w:t>
      </w:r>
      <w:r w:rsidR="00C12E9F" w:rsidRPr="00C21062">
        <w:rPr>
          <w:rFonts w:ascii="Arial" w:eastAsia="Times New Roman" w:hAnsi="Arial" w:cs="Arial"/>
          <w:b/>
          <w:bCs/>
          <w:color w:val="A11414"/>
          <w:sz w:val="32"/>
          <w:szCs w:val="32"/>
          <w:lang w:eastAsia="it-IT"/>
        </w:rPr>
        <w:t xml:space="preserve"> “Locazioni</w:t>
      </w:r>
      <w:r w:rsidRPr="00C21062">
        <w:rPr>
          <w:rFonts w:ascii="Arial" w:eastAsia="Times New Roman" w:hAnsi="Arial" w:cs="Arial"/>
          <w:b/>
          <w:bCs/>
          <w:color w:val="A11414"/>
          <w:sz w:val="32"/>
          <w:szCs w:val="32"/>
          <w:lang w:eastAsia="it-IT"/>
        </w:rPr>
        <w:t xml:space="preserve"> brevi”</w:t>
      </w:r>
    </w:p>
    <w:p w:rsidR="00DB538A" w:rsidRPr="00524115" w:rsidRDefault="00DB538A" w:rsidP="00C12E9F">
      <w:pPr>
        <w:tabs>
          <w:tab w:val="left" w:pos="6690"/>
        </w:tabs>
        <w:spacing w:after="0" w:line="240" w:lineRule="auto"/>
        <w:rPr>
          <w:rFonts w:ascii="Trebuchet MS" w:eastAsia="Times New Roman" w:hAnsi="Trebuchet MS" w:cs="Arial"/>
          <w:color w:val="333333"/>
          <w:sz w:val="28"/>
          <w:szCs w:val="28"/>
          <w:shd w:val="clear" w:color="auto" w:fill="FFFFFF"/>
          <w:lang w:eastAsia="it-IT"/>
        </w:rPr>
      </w:pPr>
    </w:p>
    <w:p w:rsidR="00DB538A" w:rsidRPr="00862300" w:rsidRDefault="00E55652" w:rsidP="00DB538A">
      <w:pPr>
        <w:tabs>
          <w:tab w:val="left" w:pos="669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</w:pPr>
      <w:r w:rsidRPr="008623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Con il presente</w:t>
      </w:r>
      <w:r w:rsidR="007E282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 xml:space="preserve"> documento</w:t>
      </w:r>
      <w:r w:rsidRPr="008623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 xml:space="preserve"> si intendono fornire ai cittadini </w:t>
      </w:r>
      <w:r w:rsidR="007E282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delle linee guida</w:t>
      </w:r>
      <w:r w:rsidRPr="008623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 xml:space="preserve"> in merito alle </w:t>
      </w:r>
      <w:r w:rsidR="00DB538A" w:rsidRPr="008623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 xml:space="preserve">locazioni per finalità turistiche,  cosiddette </w:t>
      </w:r>
      <w:r w:rsidRPr="008623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“locazioni brevi”</w:t>
      </w:r>
      <w:r w:rsidR="00DB538A" w:rsidRPr="008623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, ed ai conseguenti adempimenti da mettere in atto.</w:t>
      </w:r>
    </w:p>
    <w:p w:rsidR="007E67F8" w:rsidRPr="00862300" w:rsidRDefault="00C12E9F" w:rsidP="00C12E9F">
      <w:pPr>
        <w:tabs>
          <w:tab w:val="left" w:pos="66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623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ab/>
      </w:r>
    </w:p>
    <w:p w:rsidR="00E55652" w:rsidRPr="00862300" w:rsidRDefault="00C21062" w:rsidP="00DB538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33333"/>
        </w:rPr>
        <w:t>Per “locazioni turistiche” e/o “locazioni brevi” s</w:t>
      </w:r>
      <w:r w:rsidR="007E67F8" w:rsidRPr="00862300">
        <w:rPr>
          <w:rFonts w:ascii="Arial" w:hAnsi="Arial" w:cs="Arial"/>
          <w:color w:val="333333"/>
        </w:rPr>
        <w:t>i</w:t>
      </w:r>
      <w:r>
        <w:rPr>
          <w:rFonts w:ascii="Arial" w:hAnsi="Arial" w:cs="Arial"/>
          <w:color w:val="333333"/>
        </w:rPr>
        <w:t xml:space="preserve"> intendono </w:t>
      </w:r>
      <w:r w:rsidR="007E67F8" w:rsidRPr="00862300">
        <w:rPr>
          <w:rFonts w:ascii="Arial" w:hAnsi="Arial" w:cs="Arial"/>
          <w:color w:val="333333"/>
        </w:rPr>
        <w:t>l</w:t>
      </w:r>
      <w:r w:rsidR="00DB538A" w:rsidRPr="00862300">
        <w:rPr>
          <w:rFonts w:ascii="Arial" w:hAnsi="Arial" w:cs="Arial"/>
          <w:color w:val="333333"/>
        </w:rPr>
        <w:t xml:space="preserve">e </w:t>
      </w:r>
      <w:r w:rsidR="007E67F8" w:rsidRPr="00862300">
        <w:rPr>
          <w:rFonts w:ascii="Arial" w:hAnsi="Arial" w:cs="Arial"/>
          <w:color w:val="333333"/>
        </w:rPr>
        <w:t xml:space="preserve">attività di concessione di </w:t>
      </w:r>
      <w:r w:rsidR="00CE7E3B" w:rsidRPr="00862300">
        <w:rPr>
          <w:rFonts w:ascii="Arial" w:hAnsi="Arial" w:cs="Arial"/>
          <w:color w:val="333333"/>
        </w:rPr>
        <w:t>immobili</w:t>
      </w:r>
      <w:r w:rsidR="007E67F8" w:rsidRPr="00862300">
        <w:rPr>
          <w:rFonts w:ascii="Arial" w:hAnsi="Arial" w:cs="Arial"/>
          <w:color w:val="333333"/>
        </w:rPr>
        <w:t xml:space="preserve"> in locazione per finalità turistiche, per brevi periodi (non superiori a 30 giorni</w:t>
      </w:r>
      <w:r w:rsidR="007E282D">
        <w:rPr>
          <w:rFonts w:ascii="Arial" w:hAnsi="Arial" w:cs="Arial"/>
          <w:color w:val="333333"/>
        </w:rPr>
        <w:t>,</w:t>
      </w:r>
      <w:r w:rsidR="007E67F8" w:rsidRPr="00862300">
        <w:rPr>
          <w:rFonts w:ascii="Arial" w:hAnsi="Arial" w:cs="Arial"/>
          <w:color w:val="333333"/>
        </w:rPr>
        <w:t>)  ai sensi </w:t>
      </w:r>
      <w:r w:rsidR="00C12E9F" w:rsidRPr="00862300">
        <w:rPr>
          <w:rFonts w:ascii="Arial" w:hAnsi="Arial" w:cs="Arial"/>
          <w:bCs/>
          <w:color w:val="333333"/>
        </w:rPr>
        <w:t xml:space="preserve">dell’art. 53 del Codice del Turismo (D. </w:t>
      </w:r>
      <w:proofErr w:type="spellStart"/>
      <w:r w:rsidR="00C12E9F" w:rsidRPr="00862300">
        <w:rPr>
          <w:rFonts w:ascii="Arial" w:hAnsi="Arial" w:cs="Arial"/>
          <w:bCs/>
          <w:color w:val="333333"/>
        </w:rPr>
        <w:t>Lgs</w:t>
      </w:r>
      <w:proofErr w:type="spellEnd"/>
      <w:r w:rsidR="00C12E9F" w:rsidRPr="00862300">
        <w:rPr>
          <w:rFonts w:ascii="Arial" w:hAnsi="Arial" w:cs="Arial"/>
          <w:bCs/>
          <w:color w:val="333333"/>
        </w:rPr>
        <w:t xml:space="preserve">. </w:t>
      </w:r>
      <w:r w:rsidR="007E67F8" w:rsidRPr="00862300">
        <w:rPr>
          <w:rFonts w:ascii="Arial" w:hAnsi="Arial" w:cs="Arial"/>
          <w:bCs/>
          <w:color w:val="333333"/>
        </w:rPr>
        <w:t xml:space="preserve"> 79/2011), </w:t>
      </w:r>
      <w:r w:rsidR="00C12E9F" w:rsidRPr="00862300">
        <w:rPr>
          <w:rFonts w:ascii="Arial" w:hAnsi="Arial" w:cs="Arial"/>
          <w:bCs/>
          <w:color w:val="333333"/>
        </w:rPr>
        <w:t>dell’art. 1571 del Codice Civile, dell’art. 1, comma 2</w:t>
      </w:r>
      <w:r w:rsidR="0013559B" w:rsidRPr="00862300">
        <w:rPr>
          <w:rFonts w:ascii="Arial" w:hAnsi="Arial" w:cs="Arial"/>
          <w:bCs/>
          <w:color w:val="333333"/>
        </w:rPr>
        <w:t xml:space="preserve"> </w:t>
      </w:r>
      <w:r w:rsidR="00C12E9F" w:rsidRPr="00862300">
        <w:rPr>
          <w:rFonts w:ascii="Arial" w:hAnsi="Arial" w:cs="Arial"/>
          <w:bCs/>
          <w:color w:val="333333"/>
        </w:rPr>
        <w:t xml:space="preserve"> lett. c)</w:t>
      </w:r>
      <w:r w:rsidR="0013559B" w:rsidRPr="00862300">
        <w:rPr>
          <w:rFonts w:ascii="Arial" w:hAnsi="Arial" w:cs="Arial"/>
          <w:bCs/>
          <w:color w:val="333333"/>
        </w:rPr>
        <w:t xml:space="preserve">, </w:t>
      </w:r>
      <w:r w:rsidR="00C12E9F" w:rsidRPr="00862300">
        <w:rPr>
          <w:rFonts w:ascii="Arial" w:hAnsi="Arial" w:cs="Arial"/>
          <w:bCs/>
          <w:color w:val="333333"/>
        </w:rPr>
        <w:t xml:space="preserve"> della Legge</w:t>
      </w:r>
      <w:r w:rsidR="0013559B" w:rsidRPr="00862300">
        <w:rPr>
          <w:rFonts w:ascii="Arial" w:hAnsi="Arial" w:cs="Arial"/>
          <w:bCs/>
          <w:color w:val="333333"/>
        </w:rPr>
        <w:t xml:space="preserve"> </w:t>
      </w:r>
      <w:r w:rsidR="00C12E9F" w:rsidRPr="00862300">
        <w:rPr>
          <w:rFonts w:ascii="Arial" w:hAnsi="Arial" w:cs="Arial"/>
          <w:bCs/>
          <w:color w:val="333333"/>
        </w:rPr>
        <w:t xml:space="preserve">431/1998 e dell’art. 4 del </w:t>
      </w:r>
      <w:r w:rsidR="00C12E9F" w:rsidRPr="00862300">
        <w:rPr>
          <w:rStyle w:val="Enfasicorsivo"/>
          <w:rFonts w:ascii="Arial" w:hAnsi="Arial" w:cs="Arial"/>
          <w:bCs/>
          <w:i w:val="0"/>
          <w:color w:val="3E3E3E"/>
        </w:rPr>
        <w:t xml:space="preserve">D.L 24 aprile 2017 n. 50, </w:t>
      </w:r>
      <w:r w:rsidR="0013559B" w:rsidRPr="00862300">
        <w:rPr>
          <w:rStyle w:val="Enfasicorsivo"/>
          <w:rFonts w:ascii="Arial" w:hAnsi="Arial" w:cs="Arial"/>
          <w:bCs/>
          <w:i w:val="0"/>
          <w:color w:val="3E3E3E"/>
        </w:rPr>
        <w:t xml:space="preserve">convertito dalla Legge 21 giugno </w:t>
      </w:r>
      <w:r w:rsidR="00DB538A" w:rsidRPr="00862300">
        <w:rPr>
          <w:rStyle w:val="Enfasicorsivo"/>
          <w:rFonts w:ascii="Arial" w:hAnsi="Arial" w:cs="Arial"/>
          <w:bCs/>
          <w:i w:val="0"/>
          <w:color w:val="3E3E3E"/>
        </w:rPr>
        <w:t>2017 n. 96</w:t>
      </w:r>
      <w:r w:rsidR="00DB538A" w:rsidRPr="00862300">
        <w:rPr>
          <w:rStyle w:val="Enfasicorsivo"/>
          <w:rFonts w:ascii="Arial" w:hAnsi="Arial" w:cs="Arial"/>
          <w:b/>
          <w:bCs/>
          <w:i w:val="0"/>
          <w:color w:val="3E3E3E"/>
        </w:rPr>
        <w:t xml:space="preserve">, </w:t>
      </w:r>
      <w:r w:rsidR="00DB538A" w:rsidRPr="00862300">
        <w:rPr>
          <w:rFonts w:ascii="Arial" w:hAnsi="Arial" w:cs="Arial"/>
          <w:color w:val="333333"/>
        </w:rPr>
        <w:t>ivi i</w:t>
      </w:r>
      <w:r w:rsidR="00DB538A" w:rsidRPr="00862300">
        <w:rPr>
          <w:rFonts w:ascii="Arial" w:hAnsi="Arial" w:cs="Arial"/>
          <w:color w:val="3E3E3E"/>
        </w:rPr>
        <w:t>ncluse le prestazioni dei servizi di fornitura di biancheria e di pulizia dei locali, stipulate da persone fisiche al di fuori dell'esercizio di attività d'impresa, direttamente o tramite soggetti che esercitano attività di intermediazione immobiliare, ovvero da soggetti che gestiscono portali telematici.</w:t>
      </w: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>E’ negli anni 2017 e 2018 che vengono emanati due importanti provvedimenti normativi, rappresentati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 xml:space="preserve">dal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D.L. 24 aprile 2017 n. 50 (</w:t>
      </w:r>
      <w:r w:rsidRPr="00862300">
        <w:rPr>
          <w:rFonts w:ascii="Arial" w:hAnsi="Arial" w:cs="Arial"/>
          <w:color w:val="333333"/>
          <w:sz w:val="24"/>
          <w:szCs w:val="24"/>
        </w:rPr>
        <w:t xml:space="preserve">convertito in legge 21 giugno 2017 n. 96) e il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D.L. 4 ottobre 2018 n. 113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( </w:t>
      </w:r>
      <w:r w:rsidRPr="00862300">
        <w:rPr>
          <w:rFonts w:ascii="Arial" w:hAnsi="Arial" w:cs="Arial"/>
          <w:color w:val="333333"/>
          <w:sz w:val="24"/>
          <w:szCs w:val="24"/>
        </w:rPr>
        <w:t>convertito in legge 1 dicembre 2018 n. 132)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In entrambi questi provvedimenti sono contenute norme (rispettivamente l’articolo 4 del D.L. 50/2017 e</w:t>
      </w:r>
    </w:p>
    <w:p w:rsid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 xml:space="preserve">l’articolo 19-bis del D.L. 113/2018) che trattano espressamente della </w:t>
      </w:r>
      <w:r w:rsidR="00C21062">
        <w:rPr>
          <w:rFonts w:ascii="Arial" w:hAnsi="Arial" w:cs="Arial"/>
          <w:color w:val="333333"/>
          <w:sz w:val="24"/>
          <w:szCs w:val="24"/>
        </w:rPr>
        <w:t>“</w:t>
      </w:r>
      <w:r w:rsidRPr="00862300">
        <w:rPr>
          <w:rFonts w:ascii="Arial" w:hAnsi="Arial" w:cs="Arial"/>
          <w:color w:val="333333"/>
          <w:sz w:val="24"/>
          <w:szCs w:val="24"/>
        </w:rPr>
        <w:t>locazione breve</w:t>
      </w:r>
      <w:r w:rsidR="00C21062">
        <w:rPr>
          <w:rFonts w:ascii="Arial" w:hAnsi="Arial" w:cs="Arial"/>
          <w:color w:val="333333"/>
          <w:sz w:val="24"/>
          <w:szCs w:val="24"/>
        </w:rPr>
        <w:t>”</w:t>
      </w:r>
      <w:r w:rsidRPr="00862300">
        <w:rPr>
          <w:rFonts w:ascii="Arial" w:hAnsi="Arial" w:cs="Arial"/>
          <w:color w:val="333333"/>
          <w:sz w:val="24"/>
          <w:szCs w:val="24"/>
        </w:rPr>
        <w:t>.</w:t>
      </w:r>
    </w:p>
    <w:p w:rsidR="00862300" w:rsidRPr="00862300" w:rsidRDefault="00862300" w:rsidP="0086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 xml:space="preserve">Lo fanno in relazione ad aspetti di carattere tributario e di pubblica sicurezza, ma le relative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Circolari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applicative emanate rispettivamente dall’ Agenzia delle Entrate (Circolare n. 24/E del 12 ottobre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2017) e dal Dipartimento di Pubblica Sicurezza del Ministero dell'Interno (Circolare del 20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dicembre 2018) richiamano esplicitamente </w:t>
      </w:r>
      <w:r w:rsidRPr="00862300">
        <w:rPr>
          <w:rFonts w:ascii="Arial" w:hAnsi="Arial" w:cs="Arial"/>
          <w:color w:val="333333"/>
          <w:sz w:val="24"/>
          <w:szCs w:val="24"/>
        </w:rPr>
        <w:t>i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l contratto di locazione e precisamente, il contratto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di locazione di immobili ad uso abitativo di durata non superiore a trenta giorni, esprimendosi in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termini di locazione breve”</w:t>
      </w:r>
      <w:r w:rsidRPr="00862300">
        <w:rPr>
          <w:rFonts w:ascii="Arial" w:hAnsi="Arial" w:cs="Arial"/>
          <w:color w:val="333333"/>
          <w:sz w:val="24"/>
          <w:szCs w:val="24"/>
        </w:rPr>
        <w:t>.</w:t>
      </w: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 xml:space="preserve">In particolare, proprio la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Circolare 24/E precisa che i contratti di locazione breve sono contratti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“tesi a soddisfare esigenze abitative transitorie, anche per finalità turistiche”.</w:t>
      </w: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 xml:space="preserve">Ciò fa chiaramente intendere che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il legislatore nazionale stabilisca un principio</w:t>
      </w:r>
      <w:r w:rsidRPr="00862300">
        <w:rPr>
          <w:rFonts w:ascii="Arial" w:hAnsi="Arial" w:cs="Arial"/>
          <w:color w:val="333333"/>
          <w:sz w:val="24"/>
          <w:szCs w:val="24"/>
        </w:rPr>
        <w:t xml:space="preserve">: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la locazione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turistica altro non è che una normale locazione, per lo più di breve durata, che in taluni casi può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soddisfare le finalità turistiche del conduttore.</w:t>
      </w:r>
    </w:p>
    <w:p w:rsidR="00862300" w:rsidRPr="00862300" w:rsidRDefault="00862300" w:rsidP="0086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L’assetto normativo che quindi regola la locazione breve </w:t>
      </w:r>
      <w:r w:rsidRPr="00862300">
        <w:rPr>
          <w:rFonts w:ascii="Arial" w:hAnsi="Arial" w:cs="Arial"/>
          <w:color w:val="333333"/>
          <w:sz w:val="24"/>
          <w:szCs w:val="24"/>
        </w:rPr>
        <w:t>per finalità turistiche è pertanto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rappresentato dai seguenti provvedimenti:</w:t>
      </w:r>
    </w:p>
    <w:p w:rsidR="00862300" w:rsidRPr="00862300" w:rsidRDefault="00862300" w:rsidP="0086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 xml:space="preserve">·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il Codice Civile </w:t>
      </w:r>
      <w:r w:rsidRPr="00862300">
        <w:rPr>
          <w:rFonts w:ascii="Arial" w:hAnsi="Arial" w:cs="Arial"/>
          <w:color w:val="333333"/>
          <w:sz w:val="24"/>
          <w:szCs w:val="24"/>
        </w:rPr>
        <w:t>che agli articoli 1571 e ss. disciplina il contratto di locazione in generale e agli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articoli 1607 e seguenti regola la locazione di case di abitazione, stabilendo una durata massima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per il contratto di locazione ma non una durata minima e così, direttamente, ammettendo anche</w:t>
      </w:r>
      <w:r w:rsidR="007E282D"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contratti di locazione della durata di un solo giorno;</w:t>
      </w:r>
    </w:p>
    <w:p w:rsidR="00862300" w:rsidRPr="00862300" w:rsidRDefault="00862300" w:rsidP="0086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862300" w:rsidRPr="00862300" w:rsidRDefault="00862300" w:rsidP="0086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 xml:space="preserve">·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il Testo unico delle disposizioni concernenti l'imposta di registro </w:t>
      </w:r>
      <w:r w:rsidRPr="00862300">
        <w:rPr>
          <w:rFonts w:ascii="Arial" w:hAnsi="Arial" w:cs="Arial"/>
          <w:color w:val="333333"/>
          <w:sz w:val="24"/>
          <w:szCs w:val="24"/>
        </w:rPr>
        <w:t>(D.P.R. 26 aprile 1986, n.131) che all’articolo 2-bis della Tariffa Parte II (che disciplina i contratti soggetti a registrazione solo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in caso d’uso) contempla espressamente locazioni ed affitti di immobili, non formati per atto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pubblico o scrittura privata autenticata di durata non superiore a trenta giorni complessivi nell'anno;</w:t>
      </w:r>
    </w:p>
    <w:p w:rsidR="00862300" w:rsidRPr="00862300" w:rsidRDefault="00862300" w:rsidP="0086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 xml:space="preserve">·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l’articolo 3 del </w:t>
      </w:r>
      <w:proofErr w:type="spellStart"/>
      <w:r w:rsidRPr="00862300">
        <w:rPr>
          <w:rFonts w:ascii="Arial" w:hAnsi="Arial" w:cs="Arial"/>
          <w:b/>
          <w:bCs/>
          <w:color w:val="333333"/>
          <w:sz w:val="24"/>
          <w:szCs w:val="24"/>
        </w:rPr>
        <w:t>D.Lgs.</w:t>
      </w:r>
      <w:proofErr w:type="spellEnd"/>
      <w:r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 13 marzo 2011 n. 23 </w:t>
      </w:r>
      <w:r w:rsidRPr="00862300">
        <w:rPr>
          <w:rFonts w:ascii="Arial" w:hAnsi="Arial" w:cs="Arial"/>
          <w:color w:val="333333"/>
          <w:sz w:val="24"/>
          <w:szCs w:val="24"/>
        </w:rPr>
        <w:t>che, introducendo nel nos</w:t>
      </w:r>
      <w:bookmarkStart w:id="0" w:name="_GoBack"/>
      <w:bookmarkEnd w:id="0"/>
      <w:r w:rsidRPr="00862300">
        <w:rPr>
          <w:rFonts w:ascii="Arial" w:hAnsi="Arial" w:cs="Arial"/>
          <w:color w:val="333333"/>
          <w:sz w:val="24"/>
          <w:szCs w:val="24"/>
        </w:rPr>
        <w:t>tro ordinamento la</w:t>
      </w: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lastRenderedPageBreak/>
        <w:t>cosiddetta “cedolare secca sugli affitti”, contempla che essa possa essere applicata ai contratti di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locazione per i quali non sussista l’obbligo della registrazione e, quindi, a contratti di durata non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superiore a trenta giorni;</w:t>
      </w:r>
    </w:p>
    <w:p w:rsidR="00862300" w:rsidRPr="00862300" w:rsidRDefault="00862300" w:rsidP="0086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862300" w:rsidRPr="00862300" w:rsidRDefault="00862300" w:rsidP="007E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862300">
        <w:rPr>
          <w:rFonts w:ascii="Arial" w:hAnsi="Arial" w:cs="Arial"/>
          <w:color w:val="333333"/>
          <w:sz w:val="24"/>
          <w:szCs w:val="24"/>
        </w:rPr>
        <w:t xml:space="preserve">· </w:t>
      </w:r>
      <w:r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l’articolo 4 del D.L. 50/2017 </w:t>
      </w:r>
      <w:r w:rsidRPr="00862300">
        <w:rPr>
          <w:rFonts w:ascii="Arial" w:hAnsi="Arial" w:cs="Arial"/>
          <w:color w:val="333333"/>
          <w:sz w:val="24"/>
          <w:szCs w:val="24"/>
        </w:rPr>
        <w:t>che dà una definizione, seppur finalizzata solo ad aspetti fiscali, del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contratto di locazione breve di immobile ad uso abitativo, ribadendo che allo stesso è applicabile il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 xml:space="preserve">regime della “cedolare secca” già previsto dall’art. 3 del </w:t>
      </w:r>
      <w:proofErr w:type="spellStart"/>
      <w:r w:rsidRPr="00862300">
        <w:rPr>
          <w:rFonts w:ascii="Arial" w:hAnsi="Arial" w:cs="Arial"/>
          <w:color w:val="333333"/>
          <w:sz w:val="24"/>
          <w:szCs w:val="24"/>
        </w:rPr>
        <w:t>D.Lgs.</w:t>
      </w:r>
      <w:proofErr w:type="spellEnd"/>
      <w:r w:rsidRPr="00862300">
        <w:rPr>
          <w:rFonts w:ascii="Arial" w:hAnsi="Arial" w:cs="Arial"/>
          <w:color w:val="333333"/>
          <w:sz w:val="24"/>
          <w:szCs w:val="24"/>
        </w:rPr>
        <w:t xml:space="preserve"> 23/2011, e che qualora i canoni di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locazione siano riscossi da un intermediario o da un soggetto che gestisce un portale telematico,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>questi ultimi devono operare la ritenuta d’acconto sull’importo versato dal fruitore dell’immobile,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color w:val="333333"/>
          <w:sz w:val="24"/>
          <w:szCs w:val="24"/>
        </w:rPr>
        <w:t xml:space="preserve">prima di riversare la differenza al locatore, </w:t>
      </w:r>
      <w:r w:rsidRPr="00862300">
        <w:rPr>
          <w:rFonts w:ascii="Arial" w:hAnsi="Arial" w:cs="Arial"/>
          <w:b/>
          <w:color w:val="333333"/>
          <w:sz w:val="24"/>
          <w:szCs w:val="24"/>
        </w:rPr>
        <w:t>e attribuendo ai Comuni la possibilità di applicare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862300">
        <w:rPr>
          <w:rFonts w:ascii="Arial" w:hAnsi="Arial" w:cs="Arial"/>
          <w:b/>
          <w:color w:val="333333"/>
          <w:sz w:val="24"/>
          <w:szCs w:val="24"/>
        </w:rPr>
        <w:t xml:space="preserve">l’imposta di soggiorno di cui all’art. 4 del </w:t>
      </w:r>
      <w:proofErr w:type="spellStart"/>
      <w:r w:rsidRPr="00862300">
        <w:rPr>
          <w:rFonts w:ascii="Arial" w:hAnsi="Arial" w:cs="Arial"/>
          <w:b/>
          <w:color w:val="333333"/>
          <w:sz w:val="24"/>
          <w:szCs w:val="24"/>
        </w:rPr>
        <w:t>D.Lgs.</w:t>
      </w:r>
      <w:proofErr w:type="spellEnd"/>
      <w:r w:rsidRPr="00862300">
        <w:rPr>
          <w:rFonts w:ascii="Arial" w:hAnsi="Arial" w:cs="Arial"/>
          <w:b/>
          <w:color w:val="333333"/>
          <w:sz w:val="24"/>
          <w:szCs w:val="24"/>
        </w:rPr>
        <w:t xml:space="preserve"> 23/2011 anche a coloro che soggiornano in alloggi che siano oggetto di contratti di locazione breve;</w:t>
      </w:r>
    </w:p>
    <w:p w:rsidR="00862300" w:rsidRPr="00862300" w:rsidRDefault="00862300" w:rsidP="0086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1"/>
          <w:szCs w:val="21"/>
        </w:rPr>
      </w:pPr>
    </w:p>
    <w:p w:rsidR="00862300" w:rsidRDefault="007E282D" w:rsidP="00C21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- </w:t>
      </w:r>
      <w:r w:rsidR="00862300" w:rsidRPr="00862300">
        <w:rPr>
          <w:rFonts w:ascii="Arial" w:hAnsi="Arial" w:cs="Arial"/>
          <w:b/>
          <w:bCs/>
          <w:color w:val="333333"/>
          <w:sz w:val="24"/>
          <w:szCs w:val="24"/>
        </w:rPr>
        <w:t xml:space="preserve">l’articolo 109 del TULPS </w:t>
      </w:r>
      <w:r w:rsidR="00862300" w:rsidRPr="00862300">
        <w:rPr>
          <w:rFonts w:ascii="Arial" w:hAnsi="Arial" w:cs="Arial"/>
          <w:color w:val="333333"/>
          <w:sz w:val="24"/>
          <w:szCs w:val="24"/>
        </w:rPr>
        <w:t>che prevede per coloro che danno in locazione alloggi per periodi non</w:t>
      </w:r>
      <w:r w:rsidR="00862300">
        <w:rPr>
          <w:rFonts w:ascii="Arial" w:hAnsi="Arial" w:cs="Arial"/>
          <w:color w:val="333333"/>
          <w:sz w:val="24"/>
          <w:szCs w:val="24"/>
        </w:rPr>
        <w:t xml:space="preserve"> </w:t>
      </w:r>
      <w:r w:rsidR="00862300" w:rsidRPr="00862300">
        <w:rPr>
          <w:rFonts w:ascii="Arial" w:hAnsi="Arial" w:cs="Arial"/>
          <w:color w:val="333333"/>
          <w:sz w:val="24"/>
          <w:szCs w:val="24"/>
        </w:rPr>
        <w:t>superiori a trenta giorni, il divieto di dare alloggio a soggetti privi di un valido documento di identità</w:t>
      </w:r>
      <w:r w:rsidR="00862300">
        <w:rPr>
          <w:rFonts w:ascii="Arial" w:hAnsi="Arial" w:cs="Arial"/>
          <w:color w:val="333333"/>
          <w:sz w:val="24"/>
          <w:szCs w:val="24"/>
        </w:rPr>
        <w:t xml:space="preserve"> </w:t>
      </w:r>
      <w:r w:rsidR="00862300" w:rsidRPr="00862300">
        <w:rPr>
          <w:rFonts w:ascii="Arial" w:hAnsi="Arial" w:cs="Arial"/>
          <w:color w:val="333333"/>
          <w:sz w:val="24"/>
          <w:szCs w:val="24"/>
        </w:rPr>
        <w:t xml:space="preserve">e l’obbligo di comunicare alla Questura, mediante il portale </w:t>
      </w:r>
      <w:proofErr w:type="spellStart"/>
      <w:r w:rsidR="00862300" w:rsidRPr="00862300">
        <w:rPr>
          <w:rFonts w:ascii="Arial" w:hAnsi="Arial" w:cs="Arial"/>
          <w:color w:val="333333"/>
          <w:sz w:val="24"/>
          <w:szCs w:val="24"/>
        </w:rPr>
        <w:t>AlloggiatiWeb</w:t>
      </w:r>
      <w:proofErr w:type="spellEnd"/>
      <w:r w:rsidR="00862300" w:rsidRPr="00862300">
        <w:rPr>
          <w:rFonts w:ascii="Arial" w:hAnsi="Arial" w:cs="Arial"/>
          <w:color w:val="333333"/>
          <w:sz w:val="24"/>
          <w:szCs w:val="24"/>
        </w:rPr>
        <w:t xml:space="preserve"> (disciplinato dal </w:t>
      </w:r>
      <w:proofErr w:type="spellStart"/>
      <w:r w:rsidR="00862300" w:rsidRPr="00862300">
        <w:rPr>
          <w:rFonts w:ascii="Arial" w:hAnsi="Arial" w:cs="Arial"/>
          <w:color w:val="333333"/>
          <w:sz w:val="24"/>
          <w:szCs w:val="24"/>
        </w:rPr>
        <w:t>D.m.</w:t>
      </w:r>
      <w:proofErr w:type="spellEnd"/>
      <w:r w:rsidR="00862300" w:rsidRPr="00862300">
        <w:rPr>
          <w:rFonts w:ascii="Arial" w:hAnsi="Arial" w:cs="Arial"/>
          <w:color w:val="333333"/>
          <w:sz w:val="24"/>
          <w:szCs w:val="24"/>
        </w:rPr>
        <w:t xml:space="preserve"> 7</w:t>
      </w:r>
      <w:r w:rsidR="00862300">
        <w:rPr>
          <w:rFonts w:ascii="Arial" w:hAnsi="Arial" w:cs="Arial"/>
          <w:color w:val="333333"/>
          <w:sz w:val="24"/>
          <w:szCs w:val="24"/>
        </w:rPr>
        <w:t xml:space="preserve"> </w:t>
      </w:r>
      <w:r w:rsidR="00862300" w:rsidRPr="00862300">
        <w:rPr>
          <w:rFonts w:ascii="Arial" w:hAnsi="Arial" w:cs="Arial"/>
          <w:color w:val="333333"/>
          <w:sz w:val="24"/>
          <w:szCs w:val="24"/>
        </w:rPr>
        <w:t>gennaio 2013) le generalità degli alloggiati.</w:t>
      </w:r>
    </w:p>
    <w:p w:rsidR="00C21062" w:rsidRDefault="00C21062" w:rsidP="00975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C21062" w:rsidRPr="00C21062" w:rsidRDefault="00C21062" w:rsidP="00C2106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333333"/>
        </w:rPr>
      </w:pPr>
      <w:r w:rsidRPr="00C21062">
        <w:rPr>
          <w:rFonts w:ascii="Arial" w:hAnsi="Arial" w:cs="Arial"/>
          <w:b/>
          <w:color w:val="333333"/>
        </w:rPr>
        <w:t>Gli immobili</w:t>
      </w:r>
      <w:r>
        <w:rPr>
          <w:rFonts w:ascii="Arial" w:hAnsi="Arial" w:cs="Arial"/>
          <w:b/>
          <w:color w:val="333333"/>
        </w:rPr>
        <w:t>,</w:t>
      </w:r>
      <w:r w:rsidRPr="00C21062">
        <w:rPr>
          <w:rFonts w:ascii="Arial" w:hAnsi="Arial" w:cs="Arial"/>
          <w:b/>
          <w:color w:val="333333"/>
        </w:rPr>
        <w:t xml:space="preserve"> o parti di essi</w:t>
      </w:r>
      <w:r>
        <w:rPr>
          <w:rFonts w:ascii="Arial" w:hAnsi="Arial" w:cs="Arial"/>
          <w:b/>
          <w:color w:val="333333"/>
        </w:rPr>
        <w:t>,</w:t>
      </w:r>
      <w:r w:rsidRPr="00C21062">
        <w:rPr>
          <w:rFonts w:ascii="Arial" w:hAnsi="Arial" w:cs="Arial"/>
          <w:b/>
          <w:color w:val="333333"/>
        </w:rPr>
        <w:t xml:space="preserve"> concessi in locazione devono avere destinazione urbanistica residenziale e  devono possedere i requisiti igienico sanitari ed edilizi previsti per i locali di civile abitazione.</w:t>
      </w:r>
    </w:p>
    <w:p w:rsidR="00C21062" w:rsidRPr="00975EE9" w:rsidRDefault="00C21062" w:rsidP="00975EE9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Trebuchet MS" w:hAnsi="Trebuchet MS" w:cs="Arial"/>
          <w:b w:val="0"/>
          <w:bCs w:val="0"/>
          <w:color w:val="3E3E3E"/>
          <w:sz w:val="24"/>
          <w:szCs w:val="24"/>
        </w:rPr>
      </w:pPr>
    </w:p>
    <w:p w:rsidR="00C12E9F" w:rsidRPr="00454F24" w:rsidRDefault="00C12E9F" w:rsidP="00C12E9F">
      <w:pPr>
        <w:pStyle w:val="NormaleWeb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3E3E3E"/>
          <w:sz w:val="16"/>
          <w:szCs w:val="16"/>
        </w:rPr>
      </w:pPr>
      <w:r w:rsidRPr="00454F24">
        <w:rPr>
          <w:rStyle w:val="Enfasigrassetto"/>
          <w:rFonts w:ascii="Arial" w:hAnsi="Arial" w:cs="Arial"/>
          <w:color w:val="FF0000"/>
          <w:sz w:val="16"/>
          <w:szCs w:val="16"/>
        </w:rPr>
        <w:t xml:space="preserve">ADEMPIMENTI GENERALI </w:t>
      </w:r>
      <w:r w:rsidR="00E55652" w:rsidRPr="00454F24">
        <w:rPr>
          <w:rStyle w:val="Enfasigrassetto"/>
          <w:rFonts w:ascii="Arial" w:hAnsi="Arial" w:cs="Arial"/>
          <w:color w:val="FF0000"/>
          <w:sz w:val="16"/>
          <w:szCs w:val="16"/>
        </w:rPr>
        <w:t>PER L’A</w:t>
      </w:r>
      <w:r w:rsidRPr="00454F24">
        <w:rPr>
          <w:rStyle w:val="Enfasigrassetto"/>
          <w:rFonts w:ascii="Arial" w:hAnsi="Arial" w:cs="Arial"/>
          <w:color w:val="FF0000"/>
          <w:sz w:val="16"/>
          <w:szCs w:val="16"/>
        </w:rPr>
        <w:t>TTIVITA' DI LOCAZIONE BREVE</w:t>
      </w:r>
    </w:p>
    <w:tbl>
      <w:tblPr>
        <w:tblW w:w="11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4"/>
        <w:gridCol w:w="6986"/>
      </w:tblGrid>
      <w:tr w:rsidR="00A168FC" w:rsidRPr="00454F24" w:rsidTr="00A168FC"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FC" w:rsidRDefault="00A168FC" w:rsidP="007E282D">
            <w:pPr>
              <w:pStyle w:val="NormaleWeb"/>
              <w:spacing w:before="0" w:beforeAutospacing="0" w:after="0" w:afterAutospacing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Style w:val="Enfasigrassetto"/>
                <w:rFonts w:ascii="Arial" w:hAnsi="Arial" w:cs="Arial"/>
                <w:sz w:val="16"/>
                <w:szCs w:val="16"/>
              </w:rPr>
              <w:t>IMPOSTA DI SOGGIORNO</w:t>
            </w:r>
            <w:r w:rsidRPr="00454F2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E282D" w:rsidRPr="00454F24" w:rsidRDefault="00EE5859" w:rsidP="007E282D">
            <w:pPr>
              <w:pStyle w:val="NormaleWeb"/>
              <w:spacing w:before="0" w:beforeAutospacing="0" w:after="0" w:afterAutospacing="0" w:line="0" w:lineRule="atLeast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7E282D" w:rsidRPr="007E282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https://www.comune.agropoli.sa.it/imposta-di-soggiorno/</w:t>
              </w:r>
            </w:hyperlink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FC" w:rsidRPr="00454F24" w:rsidRDefault="0013559B" w:rsidP="001355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8FC" w:rsidRPr="00454F24">
              <w:rPr>
                <w:rFonts w:ascii="Arial" w:hAnsi="Arial" w:cs="Arial"/>
                <w:sz w:val="16"/>
                <w:szCs w:val="16"/>
              </w:rPr>
              <w:t>AUTOCERTIFICAZIONE LOCAZIONI FITTI BREVI</w:t>
            </w:r>
          </w:p>
          <w:p w:rsidR="00A168FC" w:rsidRPr="00454F24" w:rsidRDefault="00A168FC" w:rsidP="001355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 xml:space="preserve"> ACCREDITAMENTO OBBLIGATORIO SUL PORTALE PAYTOURIST  </w:t>
            </w:r>
          </w:p>
          <w:p w:rsidR="00A168FC" w:rsidRPr="00454F24" w:rsidRDefault="0013559B" w:rsidP="001355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8FC" w:rsidRPr="00454F24">
              <w:rPr>
                <w:rFonts w:ascii="Arial" w:hAnsi="Arial" w:cs="Arial"/>
                <w:sz w:val="16"/>
                <w:szCs w:val="16"/>
              </w:rPr>
              <w:t xml:space="preserve">DICHIARAZIONE BIMESTRALE - VERSAMENTO </w:t>
            </w:r>
            <w:r w:rsidR="00E55652" w:rsidRPr="00454F24">
              <w:rPr>
                <w:rFonts w:ascii="Arial" w:hAnsi="Arial" w:cs="Arial"/>
                <w:sz w:val="16"/>
                <w:szCs w:val="16"/>
              </w:rPr>
              <w:t>B</w:t>
            </w:r>
            <w:r w:rsidR="00A168FC" w:rsidRPr="00454F24">
              <w:rPr>
                <w:rFonts w:ascii="Arial" w:hAnsi="Arial" w:cs="Arial"/>
                <w:sz w:val="16"/>
                <w:szCs w:val="16"/>
              </w:rPr>
              <w:t xml:space="preserve">IMESTRALE </w:t>
            </w:r>
          </w:p>
          <w:p w:rsidR="00A168FC" w:rsidRPr="00454F24" w:rsidRDefault="00A168FC" w:rsidP="001355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 xml:space="preserve"> CONTO DI GESTIONE ANNUALE</w:t>
            </w:r>
          </w:p>
        </w:tc>
      </w:tr>
      <w:tr w:rsidR="00A168FC" w:rsidRPr="00454F24" w:rsidTr="00A168FC"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652" w:rsidRPr="00454F24" w:rsidRDefault="00A168FC" w:rsidP="00E55652">
            <w:pPr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Style w:val="Enfasigrassetto"/>
                <w:rFonts w:ascii="Arial" w:hAnsi="Arial" w:cs="Arial"/>
                <w:sz w:val="16"/>
                <w:szCs w:val="16"/>
              </w:rPr>
              <w:t xml:space="preserve">QUESTURA DI </w:t>
            </w:r>
            <w:r w:rsidR="0013559B" w:rsidRPr="00454F24">
              <w:rPr>
                <w:rStyle w:val="Enfasigrassetto"/>
                <w:rFonts w:ascii="Arial" w:hAnsi="Arial" w:cs="Arial"/>
                <w:sz w:val="16"/>
                <w:szCs w:val="16"/>
              </w:rPr>
              <w:t>SALERNO</w:t>
            </w:r>
            <w:r w:rsidRPr="00454F24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  <w:p w:rsidR="00A168FC" w:rsidRPr="00454F24" w:rsidRDefault="00A168FC" w:rsidP="00E55652">
            <w:pPr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> </w:t>
            </w:r>
            <w:r w:rsidR="007E282D">
              <w:rPr>
                <w:rFonts w:ascii="Arial" w:hAnsi="Arial" w:cs="Arial"/>
                <w:sz w:val="16"/>
                <w:szCs w:val="16"/>
              </w:rPr>
              <w:t>https://www.</w:t>
            </w:r>
            <w:r w:rsidR="00CB21BD" w:rsidRPr="00454F24">
              <w:rPr>
                <w:rFonts w:ascii="Arial" w:hAnsi="Arial" w:cs="Arial"/>
                <w:sz w:val="16"/>
                <w:szCs w:val="16"/>
              </w:rPr>
              <w:t>alloggiatiweb.sa@pecps.poliziadistato.it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59B" w:rsidRPr="00454F24" w:rsidRDefault="00A168FC" w:rsidP="001355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 xml:space="preserve">PROCEDURA ALLOGGIATI WEB: </w:t>
            </w:r>
          </w:p>
          <w:p w:rsidR="0013559B" w:rsidRPr="00454F24" w:rsidRDefault="0013559B" w:rsidP="001355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>1) MODULO RICHIESTA CREDENZIALI;</w:t>
            </w:r>
          </w:p>
          <w:p w:rsidR="00A168FC" w:rsidRPr="00454F24" w:rsidRDefault="00A168FC" w:rsidP="001355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 xml:space="preserve">2) INVIO TELEMATICO SCHEDINE ALLOGGIATI  SUL </w:t>
            </w:r>
            <w:r w:rsidR="0013559B" w:rsidRPr="00454F2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54F24">
              <w:rPr>
                <w:rFonts w:ascii="Arial" w:hAnsi="Arial" w:cs="Arial"/>
                <w:sz w:val="16"/>
                <w:szCs w:val="16"/>
              </w:rPr>
              <w:t>PORTALE    https://alloggiatiweb.poliziadistato.it </w:t>
            </w:r>
          </w:p>
        </w:tc>
      </w:tr>
      <w:tr w:rsidR="00A168FC" w:rsidRPr="00454F24" w:rsidTr="00A168FC"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FC" w:rsidRPr="00454F24" w:rsidRDefault="00A168FC" w:rsidP="0013559B">
            <w:pPr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Style w:val="Enfasigrassetto"/>
                <w:rFonts w:ascii="Arial" w:hAnsi="Arial" w:cs="Arial"/>
                <w:sz w:val="16"/>
                <w:szCs w:val="16"/>
              </w:rPr>
              <w:t>TASSA RIFIUTI (TARI)</w:t>
            </w:r>
            <w:r w:rsidRPr="00454F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FC" w:rsidRPr="00454F24" w:rsidRDefault="00A168FC" w:rsidP="0013559B">
            <w:pPr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>MODELLO DENUNCIA – PAGAMENTO IN UNICA RATA O TRE RATE</w:t>
            </w:r>
          </w:p>
        </w:tc>
      </w:tr>
      <w:tr w:rsidR="00A168FC" w:rsidRPr="00454F24" w:rsidTr="00A168FC"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FC" w:rsidRPr="00454F24" w:rsidRDefault="00A168FC" w:rsidP="00E55652">
            <w:pPr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Style w:val="Enfasigrassetto"/>
                <w:rFonts w:ascii="Arial" w:hAnsi="Arial" w:cs="Arial"/>
                <w:sz w:val="16"/>
                <w:szCs w:val="16"/>
              </w:rPr>
              <w:t>SPORTELLO UNICO PER LE ATTIVITÀ PRODUTTIVE (SUAP)  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FC" w:rsidRPr="00454F24" w:rsidRDefault="00A168FC" w:rsidP="0013559B">
            <w:pPr>
              <w:rPr>
                <w:rFonts w:ascii="Arial" w:hAnsi="Arial" w:cs="Arial"/>
                <w:sz w:val="16"/>
                <w:szCs w:val="16"/>
              </w:rPr>
            </w:pPr>
            <w:r w:rsidRPr="00454F24">
              <w:rPr>
                <w:rFonts w:ascii="Arial" w:hAnsi="Arial" w:cs="Arial"/>
                <w:sz w:val="16"/>
                <w:szCs w:val="16"/>
              </w:rPr>
              <w:t>NESSUN ADEMPIMENTO</w:t>
            </w:r>
          </w:p>
        </w:tc>
      </w:tr>
    </w:tbl>
    <w:p w:rsidR="00524115" w:rsidRDefault="00C12E9F" w:rsidP="00BB623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  <w:color w:val="3E3E3E"/>
        </w:rPr>
        <w:t> </w:t>
      </w:r>
    </w:p>
    <w:p w:rsidR="005D0215" w:rsidRPr="00454F24" w:rsidRDefault="005D0215" w:rsidP="00524115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524115" w:rsidRPr="00454F24" w:rsidRDefault="00524115" w:rsidP="00524115">
      <w:pPr>
        <w:pStyle w:val="Intestazione"/>
        <w:tabs>
          <w:tab w:val="clear" w:pos="4819"/>
          <w:tab w:val="clear" w:pos="9638"/>
        </w:tabs>
        <w:spacing w:line="240" w:lineRule="auto"/>
        <w:jc w:val="both"/>
        <w:rPr>
          <w:rFonts w:ascii="Arial" w:hAnsi="Arial" w:cs="Arial"/>
        </w:rPr>
      </w:pPr>
      <w:r w:rsidRPr="00454F24">
        <w:rPr>
          <w:rFonts w:ascii="Arial" w:hAnsi="Arial" w:cs="Arial"/>
        </w:rPr>
        <w:t>Ulteriori informazioni potranno</w:t>
      </w:r>
      <w:r w:rsidR="00CE7E3B" w:rsidRPr="00454F24">
        <w:rPr>
          <w:rFonts w:ascii="Arial" w:hAnsi="Arial" w:cs="Arial"/>
        </w:rPr>
        <w:t xml:space="preserve"> essere richieste all’Ufficio Turismo presso la Casa Comunale</w:t>
      </w:r>
      <w:r w:rsidRPr="00454F24">
        <w:rPr>
          <w:rFonts w:ascii="Arial" w:hAnsi="Arial" w:cs="Arial"/>
        </w:rPr>
        <w:t>, aperto al pubblico nei giorni di Lunedì,</w:t>
      </w:r>
      <w:r w:rsidR="00CE7E3B" w:rsidRPr="00454F24">
        <w:rPr>
          <w:rFonts w:ascii="Arial" w:hAnsi="Arial" w:cs="Arial"/>
        </w:rPr>
        <w:t xml:space="preserve"> </w:t>
      </w:r>
      <w:r w:rsidRPr="00454F24">
        <w:rPr>
          <w:rFonts w:ascii="Arial" w:hAnsi="Arial" w:cs="Arial"/>
        </w:rPr>
        <w:t>Mercoledì e Venerdì dalle ore 09,30 alle ore 12,30 e il Martedì e Giovedì dalle ore 15,30 alle 17,30.</w:t>
      </w:r>
    </w:p>
    <w:p w:rsidR="00524115" w:rsidRPr="00454F24" w:rsidRDefault="00524115" w:rsidP="00524115">
      <w:pPr>
        <w:pStyle w:val="Intestazione"/>
        <w:tabs>
          <w:tab w:val="clear" w:pos="4819"/>
          <w:tab w:val="clear" w:pos="9638"/>
        </w:tabs>
        <w:spacing w:line="240" w:lineRule="auto"/>
        <w:jc w:val="both"/>
        <w:rPr>
          <w:rFonts w:ascii="Arial" w:hAnsi="Arial" w:cs="Arial"/>
        </w:rPr>
      </w:pPr>
    </w:p>
    <w:p w:rsidR="00524115" w:rsidRPr="00454F24" w:rsidRDefault="00524115" w:rsidP="00524115">
      <w:pPr>
        <w:pStyle w:val="Intestazione"/>
        <w:tabs>
          <w:tab w:val="clear" w:pos="4819"/>
          <w:tab w:val="clear" w:pos="9638"/>
        </w:tabs>
        <w:spacing w:line="240" w:lineRule="auto"/>
        <w:jc w:val="both"/>
        <w:rPr>
          <w:rFonts w:ascii="Arial" w:hAnsi="Arial" w:cs="Arial"/>
        </w:rPr>
      </w:pPr>
      <w:r w:rsidRPr="00454F24">
        <w:rPr>
          <w:rFonts w:ascii="Arial" w:hAnsi="Arial" w:cs="Arial"/>
          <w:color w:val="00000A"/>
        </w:rPr>
        <w:t>Dalla Residenza Municipale, giugno 2020</w:t>
      </w:r>
      <w:r w:rsidRPr="00454F24">
        <w:rPr>
          <w:rFonts w:ascii="Arial" w:hAnsi="Arial" w:cs="Arial"/>
          <w:color w:val="00000A"/>
        </w:rPr>
        <w:tab/>
      </w:r>
    </w:p>
    <w:p w:rsidR="00524115" w:rsidRDefault="00524115" w:rsidP="00524115">
      <w:pPr>
        <w:pStyle w:val="a"/>
        <w:spacing w:line="240" w:lineRule="auto"/>
      </w:pPr>
    </w:p>
    <w:p w:rsidR="00CE7E3B" w:rsidRPr="00454F24" w:rsidRDefault="00BB6230" w:rsidP="00CE7E3B">
      <w:pPr>
        <w:pStyle w:val="Corpodeltes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Il Sindaco </w:t>
      </w:r>
      <w:r w:rsidR="00CE7E3B" w:rsidRPr="00454F24">
        <w:rPr>
          <w:rFonts w:ascii="Arial" w:hAnsi="Arial" w:cs="Arial"/>
          <w:sz w:val="24"/>
          <w:szCs w:val="24"/>
        </w:rPr>
        <w:tab/>
      </w:r>
      <w:r w:rsidR="00CE7E3B" w:rsidRPr="00454F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CE7E3B" w:rsidRPr="00454F24">
        <w:rPr>
          <w:rFonts w:ascii="Arial" w:hAnsi="Arial" w:cs="Arial"/>
          <w:sz w:val="24"/>
          <w:szCs w:val="24"/>
        </w:rPr>
        <w:t>L’assessore alle politiche economiche e finanziarie</w:t>
      </w:r>
    </w:p>
    <w:p w:rsidR="00CE7E3B" w:rsidRPr="00454F24" w:rsidRDefault="00CE7E3B" w:rsidP="00CE7E3B">
      <w:pPr>
        <w:pStyle w:val="Corpodeltesto"/>
        <w:spacing w:after="0" w:line="240" w:lineRule="auto"/>
        <w:rPr>
          <w:rFonts w:ascii="Arial" w:hAnsi="Arial" w:cs="Arial"/>
          <w:sz w:val="24"/>
          <w:szCs w:val="24"/>
        </w:rPr>
      </w:pPr>
      <w:r w:rsidRPr="00454F24">
        <w:rPr>
          <w:rFonts w:ascii="Arial" w:hAnsi="Arial" w:cs="Arial"/>
          <w:sz w:val="24"/>
          <w:szCs w:val="24"/>
        </w:rPr>
        <w:t xml:space="preserve">    </w:t>
      </w:r>
      <w:r w:rsidR="00BB6230">
        <w:rPr>
          <w:rFonts w:ascii="Arial" w:hAnsi="Arial" w:cs="Arial"/>
          <w:sz w:val="24"/>
          <w:szCs w:val="24"/>
        </w:rPr>
        <w:t>dott. Adamo Coppola</w:t>
      </w:r>
      <w:r w:rsidRPr="00454F24">
        <w:rPr>
          <w:rFonts w:ascii="Arial" w:hAnsi="Arial" w:cs="Arial"/>
          <w:sz w:val="24"/>
          <w:szCs w:val="24"/>
        </w:rPr>
        <w:tab/>
        <w:t xml:space="preserve"> </w:t>
      </w:r>
      <w:r w:rsidRPr="00454F24">
        <w:rPr>
          <w:rFonts w:ascii="Arial" w:hAnsi="Arial" w:cs="Arial"/>
          <w:sz w:val="24"/>
          <w:szCs w:val="24"/>
        </w:rPr>
        <w:tab/>
        <w:t xml:space="preserve">   </w:t>
      </w:r>
      <w:r w:rsidRPr="00454F24">
        <w:rPr>
          <w:rFonts w:ascii="Arial" w:hAnsi="Arial" w:cs="Arial"/>
          <w:sz w:val="24"/>
          <w:szCs w:val="24"/>
        </w:rPr>
        <w:tab/>
      </w:r>
      <w:r w:rsidRPr="00454F24">
        <w:rPr>
          <w:rFonts w:ascii="Arial" w:hAnsi="Arial" w:cs="Arial"/>
          <w:sz w:val="24"/>
          <w:szCs w:val="24"/>
        </w:rPr>
        <w:tab/>
      </w:r>
      <w:r w:rsidRPr="00454F24">
        <w:rPr>
          <w:rFonts w:ascii="Arial" w:hAnsi="Arial" w:cs="Arial"/>
          <w:sz w:val="24"/>
          <w:szCs w:val="24"/>
        </w:rPr>
        <w:tab/>
        <w:t xml:space="preserve"> dott. Roberto Antonio Mutalipassi</w:t>
      </w:r>
    </w:p>
    <w:p w:rsidR="00C12E9F" w:rsidRDefault="00C12E9F" w:rsidP="00CE7E3B">
      <w:pPr>
        <w:pStyle w:val="a"/>
        <w:spacing w:after="0" w:line="240" w:lineRule="auto"/>
      </w:pPr>
    </w:p>
    <w:sectPr w:rsidR="00C12E9F" w:rsidSect="00EE5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2BD"/>
    <w:multiLevelType w:val="hybridMultilevel"/>
    <w:tmpl w:val="0568D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8B4"/>
    <w:multiLevelType w:val="multilevel"/>
    <w:tmpl w:val="E668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5EEF"/>
    <w:multiLevelType w:val="multilevel"/>
    <w:tmpl w:val="6D4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67F8"/>
    <w:rsid w:val="000356BB"/>
    <w:rsid w:val="0013559B"/>
    <w:rsid w:val="00454F24"/>
    <w:rsid w:val="00524115"/>
    <w:rsid w:val="00575DD7"/>
    <w:rsid w:val="005D0215"/>
    <w:rsid w:val="006E02A7"/>
    <w:rsid w:val="007E282D"/>
    <w:rsid w:val="007E67F8"/>
    <w:rsid w:val="00862300"/>
    <w:rsid w:val="00975EE9"/>
    <w:rsid w:val="00A168FC"/>
    <w:rsid w:val="00BB6230"/>
    <w:rsid w:val="00C12E9F"/>
    <w:rsid w:val="00C21062"/>
    <w:rsid w:val="00CB21BD"/>
    <w:rsid w:val="00CE7E3B"/>
    <w:rsid w:val="00DB538A"/>
    <w:rsid w:val="00E55652"/>
    <w:rsid w:val="00E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859"/>
  </w:style>
  <w:style w:type="paragraph" w:styleId="Titolo1">
    <w:name w:val="heading 1"/>
    <w:basedOn w:val="Normale"/>
    <w:next w:val="Normale"/>
    <w:link w:val="Titolo1Carattere"/>
    <w:uiPriority w:val="9"/>
    <w:qFormat/>
    <w:rsid w:val="00C12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E6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E6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E67F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67F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buttonheading">
    <w:name w:val="buttonheading"/>
    <w:basedOn w:val="Normale"/>
    <w:rsid w:val="007E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67F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E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7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7F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2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12E9F"/>
    <w:rPr>
      <w:i/>
      <w:iCs/>
    </w:rPr>
  </w:style>
  <w:style w:type="paragraph" w:styleId="Paragrafoelenco">
    <w:name w:val="List Paragraph"/>
    <w:basedOn w:val="Normale"/>
    <w:uiPriority w:val="34"/>
    <w:qFormat/>
    <w:rsid w:val="0013559B"/>
    <w:pPr>
      <w:ind w:left="720"/>
      <w:contextualSpacing/>
    </w:pPr>
  </w:style>
  <w:style w:type="paragraph" w:customStyle="1" w:styleId="a">
    <w:basedOn w:val="Normale"/>
    <w:next w:val="Corpodeltesto"/>
    <w:rsid w:val="00524115"/>
    <w:pPr>
      <w:suppressAutoHyphens/>
      <w:spacing w:after="120"/>
    </w:pPr>
    <w:rPr>
      <w:rFonts w:ascii="Calibri" w:eastAsia="Arial Unicode MS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1"/>
    <w:rsid w:val="0052411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semiHidden/>
    <w:rsid w:val="00524115"/>
  </w:style>
  <w:style w:type="character" w:customStyle="1" w:styleId="IntestazioneCarattere1">
    <w:name w:val="Intestazione Carattere1"/>
    <w:link w:val="Intestazione"/>
    <w:rsid w:val="005241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2411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2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2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E6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E6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E67F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67F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buttonheading">
    <w:name w:val="buttonheading"/>
    <w:basedOn w:val="Normale"/>
    <w:rsid w:val="007E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67F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E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7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7F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2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12E9F"/>
    <w:rPr>
      <w:i/>
      <w:iCs/>
    </w:rPr>
  </w:style>
  <w:style w:type="paragraph" w:styleId="Paragrafoelenco">
    <w:name w:val="List Paragraph"/>
    <w:basedOn w:val="Normale"/>
    <w:uiPriority w:val="34"/>
    <w:qFormat/>
    <w:rsid w:val="0013559B"/>
    <w:pPr>
      <w:ind w:left="720"/>
      <w:contextualSpacing/>
    </w:pPr>
  </w:style>
  <w:style w:type="paragraph" w:customStyle="1" w:styleId="a">
    <w:basedOn w:val="Normale"/>
    <w:next w:val="Corpotesto"/>
    <w:rsid w:val="00524115"/>
    <w:pPr>
      <w:suppressAutoHyphens/>
      <w:spacing w:after="120"/>
    </w:pPr>
    <w:rPr>
      <w:rFonts w:ascii="Calibri" w:eastAsia="Arial Unicode MS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1"/>
    <w:rsid w:val="0052411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semiHidden/>
    <w:rsid w:val="00524115"/>
  </w:style>
  <w:style w:type="character" w:customStyle="1" w:styleId="IntestazioneCarattere1">
    <w:name w:val="Intestazione Carattere1"/>
    <w:link w:val="Intestazione"/>
    <w:rsid w:val="005241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41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46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571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agropoli.sa.it/imposta-di-soggior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Dora</cp:lastModifiedBy>
  <cp:revision>13</cp:revision>
  <cp:lastPrinted>2020-06-11T08:44:00Z</cp:lastPrinted>
  <dcterms:created xsi:type="dcterms:W3CDTF">2020-06-10T20:22:00Z</dcterms:created>
  <dcterms:modified xsi:type="dcterms:W3CDTF">2020-06-12T11:49:00Z</dcterms:modified>
</cp:coreProperties>
</file>