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160" w:rsidRPr="001B03FA" w:rsidRDefault="00494160" w:rsidP="0046023E">
      <w:pPr>
        <w:pStyle w:val="Nessunaspaziatura"/>
        <w:jc w:val="right"/>
        <w:rPr>
          <w:rFonts w:ascii="Verdana" w:hAnsi="Verdana"/>
          <w:sz w:val="20"/>
          <w:szCs w:val="20"/>
          <w:lang w:eastAsia="it-IT"/>
        </w:rPr>
      </w:pPr>
      <w:proofErr w:type="spellStart"/>
      <w:r w:rsidRPr="001B03FA">
        <w:rPr>
          <w:rFonts w:ascii="Verdana" w:hAnsi="Verdana"/>
          <w:sz w:val="20"/>
          <w:szCs w:val="20"/>
          <w:lang w:eastAsia="it-IT"/>
        </w:rPr>
        <w:t>Agropoli</w:t>
      </w:r>
      <w:proofErr w:type="spellEnd"/>
      <w:r w:rsidRPr="001B03FA">
        <w:rPr>
          <w:rFonts w:ascii="Verdana" w:hAnsi="Verdana"/>
          <w:sz w:val="20"/>
          <w:szCs w:val="20"/>
          <w:lang w:eastAsia="it-IT"/>
        </w:rPr>
        <w:t>, 05.0</w:t>
      </w:r>
      <w:r w:rsidR="000A1A22" w:rsidRPr="001B03FA">
        <w:rPr>
          <w:rFonts w:ascii="Verdana" w:hAnsi="Verdana"/>
          <w:sz w:val="20"/>
          <w:szCs w:val="20"/>
          <w:lang w:eastAsia="it-IT"/>
        </w:rPr>
        <w:t>1</w:t>
      </w:r>
      <w:r w:rsidRPr="001B03FA">
        <w:rPr>
          <w:rFonts w:ascii="Verdana" w:hAnsi="Verdana"/>
          <w:sz w:val="20"/>
          <w:szCs w:val="20"/>
          <w:lang w:eastAsia="it-IT"/>
        </w:rPr>
        <w:t>.2021</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b/>
          <w:bCs/>
          <w:lang w:eastAsia="it-IT"/>
        </w:rPr>
        <w:t>“</w:t>
      </w:r>
      <w:proofErr w:type="spellStart"/>
      <w:r w:rsidRPr="001B4693">
        <w:rPr>
          <w:rFonts w:ascii="Verdana" w:eastAsia="Times New Roman" w:hAnsi="Verdana" w:cs="Times New Roman"/>
          <w:b/>
          <w:bCs/>
          <w:lang w:eastAsia="it-IT"/>
        </w:rPr>
        <w:t>Digital</w:t>
      </w:r>
      <w:proofErr w:type="spellEnd"/>
      <w:r w:rsidRPr="001B4693">
        <w:rPr>
          <w:rFonts w:ascii="Verdana" w:eastAsia="Times New Roman" w:hAnsi="Verdana" w:cs="Times New Roman"/>
          <w:b/>
          <w:bCs/>
          <w:lang w:eastAsia="it-IT"/>
        </w:rPr>
        <w:t xml:space="preserve"> </w:t>
      </w:r>
      <w:proofErr w:type="spellStart"/>
      <w:r w:rsidRPr="001B4693">
        <w:rPr>
          <w:rFonts w:ascii="Verdana" w:eastAsia="Times New Roman" w:hAnsi="Verdana" w:cs="Times New Roman"/>
          <w:b/>
          <w:bCs/>
          <w:lang w:eastAsia="it-IT"/>
        </w:rPr>
        <w:t>justice</w:t>
      </w:r>
      <w:proofErr w:type="spellEnd"/>
      <w:r w:rsidRPr="001B4693">
        <w:rPr>
          <w:rFonts w:ascii="Verdana" w:eastAsia="Times New Roman" w:hAnsi="Verdana" w:cs="Times New Roman"/>
          <w:b/>
          <w:bCs/>
          <w:lang w:eastAsia="it-IT"/>
        </w:rPr>
        <w:t xml:space="preserve">”: da </w:t>
      </w:r>
      <w:proofErr w:type="spellStart"/>
      <w:r w:rsidRPr="001B4693">
        <w:rPr>
          <w:rFonts w:ascii="Verdana" w:eastAsia="Times New Roman" w:hAnsi="Verdana" w:cs="Times New Roman"/>
          <w:b/>
          <w:bCs/>
          <w:lang w:eastAsia="it-IT"/>
        </w:rPr>
        <w:t>Agropoli</w:t>
      </w:r>
      <w:proofErr w:type="spellEnd"/>
      <w:r w:rsidRPr="001B4693">
        <w:rPr>
          <w:rFonts w:ascii="Verdana" w:eastAsia="Times New Roman" w:hAnsi="Verdana" w:cs="Times New Roman"/>
          <w:b/>
          <w:bCs/>
          <w:lang w:eastAsia="it-IT"/>
        </w:rPr>
        <w:t xml:space="preserve"> parte il progetto di digitalizzazione della giustizia di prossimità</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Comune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AIGA e Organi istituzionali dell’Avvocatura insieme per attuare un progetto di digitalizzazione della giustizia di prossimità. Parte infatti da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il progetto sperimentale “</w:t>
      </w:r>
      <w:proofErr w:type="spellStart"/>
      <w:r w:rsidRPr="001B4693">
        <w:rPr>
          <w:rFonts w:ascii="Verdana" w:eastAsia="Times New Roman" w:hAnsi="Verdana" w:cs="Times New Roman"/>
          <w:lang w:eastAsia="it-IT"/>
        </w:rPr>
        <w:t>Digital</w:t>
      </w:r>
      <w:proofErr w:type="spellEnd"/>
      <w:r w:rsidRPr="001B4693">
        <w:rPr>
          <w:rFonts w:ascii="Verdana" w:eastAsia="Times New Roman" w:hAnsi="Verdana" w:cs="Times New Roman"/>
          <w:lang w:eastAsia="it-IT"/>
        </w:rPr>
        <w:t xml:space="preserve"> </w:t>
      </w:r>
      <w:proofErr w:type="spellStart"/>
      <w:r w:rsidRPr="001B4693">
        <w:rPr>
          <w:rFonts w:ascii="Verdana" w:eastAsia="Times New Roman" w:hAnsi="Verdana" w:cs="Times New Roman"/>
          <w:lang w:eastAsia="it-IT"/>
        </w:rPr>
        <w:t>Justice</w:t>
      </w:r>
      <w:proofErr w:type="spellEnd"/>
      <w:r w:rsidRPr="001B4693">
        <w:rPr>
          <w:rFonts w:ascii="Verdana" w:eastAsia="Times New Roman" w:hAnsi="Verdana" w:cs="Times New Roman"/>
          <w:lang w:eastAsia="it-IT"/>
        </w:rPr>
        <w:t xml:space="preserve">”. Questa mattina, presso la Sala Giunta del Comune, l’Avv. </w:t>
      </w:r>
      <w:r w:rsidRPr="001B4693">
        <w:rPr>
          <w:rFonts w:ascii="Verdana" w:eastAsia="Times New Roman" w:hAnsi="Verdana" w:cs="Times New Roman"/>
          <w:b/>
          <w:lang w:eastAsia="it-IT"/>
        </w:rPr>
        <w:t>Domenico Lentini</w:t>
      </w:r>
      <w:r w:rsidRPr="001B4693">
        <w:rPr>
          <w:rFonts w:ascii="Verdana" w:eastAsia="Times New Roman" w:hAnsi="Verdana" w:cs="Times New Roman"/>
          <w:lang w:eastAsia="it-IT"/>
        </w:rPr>
        <w:t xml:space="preserve">, Presidente del Consiglio dell’Ordine degli Avvocati di Vallo della Lucania, il Sindaco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Dott. </w:t>
      </w:r>
      <w:r w:rsidRPr="001B4693">
        <w:rPr>
          <w:rFonts w:ascii="Verdana" w:eastAsia="Times New Roman" w:hAnsi="Verdana" w:cs="Times New Roman"/>
          <w:b/>
          <w:lang w:eastAsia="it-IT"/>
        </w:rPr>
        <w:t>Adamo Coppola</w:t>
      </w:r>
      <w:r w:rsidRPr="001B4693">
        <w:rPr>
          <w:rFonts w:ascii="Verdana" w:eastAsia="Times New Roman" w:hAnsi="Verdana" w:cs="Times New Roman"/>
          <w:lang w:eastAsia="it-IT"/>
        </w:rPr>
        <w:t xml:space="preserve"> e l’Avv. </w:t>
      </w:r>
      <w:r w:rsidRPr="001B4693">
        <w:rPr>
          <w:rFonts w:ascii="Verdana" w:eastAsia="Times New Roman" w:hAnsi="Verdana" w:cs="Times New Roman"/>
          <w:b/>
          <w:lang w:eastAsia="it-IT"/>
        </w:rPr>
        <w:t>Roberto Scotti</w:t>
      </w:r>
      <w:r w:rsidRPr="001B4693">
        <w:rPr>
          <w:rFonts w:ascii="Verdana" w:eastAsia="Times New Roman" w:hAnsi="Verdana" w:cs="Times New Roman"/>
          <w:lang w:eastAsia="it-IT"/>
        </w:rPr>
        <w:t>, Presidente AIGA Vallo della Lucania hanno sottoscritto il protocollo di intesa per dare avvio al programma.</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Il primo cittadino contestualmente ha proceduto alla consegna dei primi due computer che faranno parte della dotazione strumentale degli uffici del Giudice di pace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w:t>
      </w:r>
      <w:proofErr w:type="spellStart"/>
      <w:r w:rsidRPr="001B4693">
        <w:rPr>
          <w:rFonts w:ascii="Verdana" w:eastAsia="Times New Roman" w:hAnsi="Verdana" w:cs="Times New Roman"/>
          <w:lang w:eastAsia="it-IT"/>
        </w:rPr>
        <w:t>Digital</w:t>
      </w:r>
      <w:proofErr w:type="spellEnd"/>
      <w:r w:rsidRPr="001B4693">
        <w:rPr>
          <w:rFonts w:ascii="Verdana" w:eastAsia="Times New Roman" w:hAnsi="Verdana" w:cs="Times New Roman"/>
          <w:lang w:eastAsia="it-IT"/>
        </w:rPr>
        <w:t xml:space="preserve"> </w:t>
      </w:r>
      <w:proofErr w:type="spellStart"/>
      <w:r w:rsidRPr="001B4693">
        <w:rPr>
          <w:rFonts w:ascii="Verdana" w:eastAsia="Times New Roman" w:hAnsi="Verdana" w:cs="Times New Roman"/>
          <w:lang w:eastAsia="it-IT"/>
        </w:rPr>
        <w:t>Justice</w:t>
      </w:r>
      <w:proofErr w:type="spellEnd"/>
      <w:r w:rsidRPr="001B4693">
        <w:rPr>
          <w:rFonts w:ascii="Verdana" w:eastAsia="Times New Roman" w:hAnsi="Verdana" w:cs="Times New Roman"/>
          <w:lang w:eastAsia="it-IT"/>
        </w:rPr>
        <w:t xml:space="preserve">”, progetto ideato da AIGA Vallo della Lucania, con il patrocinio del Consiglio dell’Ordine degli Avvocati di Vallo della Lucania e del Comune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si propone di essere il primo tassello verso il necessario processo di informatizzazione del sistema Giustizia, anche negli uffici dei Giudici di Pace.</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«Quanto oggi si prepara in maniera cartacea – afferma il sindaco </w:t>
      </w:r>
      <w:r w:rsidRPr="001B4693">
        <w:rPr>
          <w:rFonts w:ascii="Verdana" w:eastAsia="Times New Roman" w:hAnsi="Verdana" w:cs="Times New Roman"/>
          <w:b/>
          <w:lang w:eastAsia="it-IT"/>
        </w:rPr>
        <w:t>Adamo Coppola</w:t>
      </w:r>
      <w:r w:rsidRPr="001B4693">
        <w:rPr>
          <w:rFonts w:ascii="Verdana" w:eastAsia="Times New Roman" w:hAnsi="Verdana" w:cs="Times New Roman"/>
          <w:lang w:eastAsia="it-IT"/>
        </w:rPr>
        <w:t xml:space="preserve"> – sarà digitalizzato al fine della piena reperibilità per il giudice e le parti. In particolare, la verbalizzazione sarà operata su </w:t>
      </w:r>
      <w:proofErr w:type="spellStart"/>
      <w:r w:rsidRPr="001B4693">
        <w:rPr>
          <w:rFonts w:ascii="Verdana" w:eastAsia="Times New Roman" w:hAnsi="Verdana" w:cs="Times New Roman"/>
          <w:lang w:eastAsia="it-IT"/>
        </w:rPr>
        <w:t>pc</w:t>
      </w:r>
      <w:proofErr w:type="spellEnd"/>
      <w:r w:rsidRPr="001B4693">
        <w:rPr>
          <w:rFonts w:ascii="Verdana" w:eastAsia="Times New Roman" w:hAnsi="Verdana" w:cs="Times New Roman"/>
          <w:lang w:eastAsia="it-IT"/>
        </w:rPr>
        <w:t xml:space="preserve"> e inserita su una piattaforma comune, facilmente </w:t>
      </w:r>
      <w:r w:rsidRPr="001B4693">
        <w:rPr>
          <w:rFonts w:ascii="Verdana" w:eastAsia="Times New Roman" w:hAnsi="Verdana" w:cs="Times New Roman"/>
          <w:lang w:eastAsia="it-IT"/>
        </w:rPr>
        <w:lastRenderedPageBreak/>
        <w:t xml:space="preserve">consultabile previo inserimento di un codice. Nelle aule del giudice di pace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verranno predisposti due </w:t>
      </w:r>
      <w:proofErr w:type="spellStart"/>
      <w:r w:rsidRPr="001B4693">
        <w:rPr>
          <w:rFonts w:ascii="Verdana" w:eastAsia="Times New Roman" w:hAnsi="Verdana" w:cs="Times New Roman"/>
          <w:lang w:eastAsia="it-IT"/>
        </w:rPr>
        <w:t>pc</w:t>
      </w:r>
      <w:proofErr w:type="spellEnd"/>
      <w:r w:rsidRPr="001B4693">
        <w:rPr>
          <w:rFonts w:ascii="Verdana" w:eastAsia="Times New Roman" w:hAnsi="Verdana" w:cs="Times New Roman"/>
          <w:lang w:eastAsia="it-IT"/>
        </w:rPr>
        <w:t xml:space="preserve"> ai fini, appunto, della verbalizzazione. Tale pratica è già utilizzata in qualche altro Tribunale di Italia, ma non in Campania, dove il nostro ufficio del Giudice di pace farà da apripista. Il prossimo passo sarà la scannerizzazione dell’intero fascicolo».  </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«I primi passi verso una giustizia più celere e proiettata al futuro». L’Avv. </w:t>
      </w:r>
      <w:r w:rsidRPr="001B4693">
        <w:rPr>
          <w:rFonts w:ascii="Verdana" w:eastAsia="Times New Roman" w:hAnsi="Verdana" w:cs="Times New Roman"/>
          <w:b/>
          <w:lang w:eastAsia="it-IT"/>
        </w:rPr>
        <w:t>Roberto Scotti</w:t>
      </w:r>
      <w:r w:rsidRPr="001B4693">
        <w:rPr>
          <w:rFonts w:ascii="Verdana" w:eastAsia="Times New Roman" w:hAnsi="Verdana" w:cs="Times New Roman"/>
          <w:lang w:eastAsia="it-IT"/>
        </w:rPr>
        <w:t>, Presidente dell’Associazione Giovani Avvocati, sezione di Vallo della Lucania, così presenta il progetto: «La situazione sanitaria emergenziale in corso, ci ha spinto a cercare soluzioni immediate che consentano una ripresa effettiva del sistema giustizia nel rispetto nelle misure sanitarie. È d’obbligo accelerare tutti i processi di informatizzazione delle procedure giudiziali. Con questo progetto abbiamo deciso di coinvolgere, in questo processo di digitalizzazione, anche la giustizia di prossimità, più vicina al cittadino, e che si sviluppa nelle aule dei Giudici di Pace».</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«La predisposizione di strumenti informatici all’interno degli uffici giudiziari (computer – scanner – stampanti) per l’esclusiva attività d’udienza degli avvocati – prosegue - permetterà di avviare la virtuosa pratica della verbalizzazione digitale, già da tempo praticata in altre realtà territoriali, garantendo al tempo stesso diversi risultati</w:t>
      </w:r>
      <w:r w:rsidR="00DA7442">
        <w:rPr>
          <w:rFonts w:ascii="Verdana" w:eastAsia="Times New Roman" w:hAnsi="Verdana" w:cs="Times New Roman"/>
          <w:lang w:eastAsia="it-IT"/>
        </w:rPr>
        <w:t>: tra questi la maggiore intelli</w:t>
      </w:r>
      <w:r w:rsidRPr="001B4693">
        <w:rPr>
          <w:rFonts w:ascii="Verdana" w:eastAsia="Times New Roman" w:hAnsi="Verdana" w:cs="Times New Roman"/>
          <w:lang w:eastAsia="it-IT"/>
        </w:rPr>
        <w:t xml:space="preserve">gibilità dei fascicoli d’udienza ed avvio del processo di digitalizzazione integrale del fascicolo processuale. Ma l’obiettivo più importante, e concreto, è quello di riprendere nell’immediatezza l’attività processuale, anche istruttoria. È per questo che saranno previste udienze </w:t>
      </w:r>
      <w:proofErr w:type="spellStart"/>
      <w:r w:rsidRPr="001B4693">
        <w:rPr>
          <w:rFonts w:ascii="Verdana" w:eastAsia="Times New Roman" w:hAnsi="Verdana" w:cs="Times New Roman"/>
          <w:lang w:eastAsia="it-IT"/>
        </w:rPr>
        <w:t>calendarizzate</w:t>
      </w:r>
      <w:proofErr w:type="spellEnd"/>
      <w:r w:rsidRPr="001B4693">
        <w:rPr>
          <w:rFonts w:ascii="Verdana" w:eastAsia="Times New Roman" w:hAnsi="Verdana" w:cs="Times New Roman"/>
          <w:lang w:eastAsia="it-IT"/>
        </w:rPr>
        <w:t xml:space="preserve"> in diverse fasce orarie, ed ingressi programmati e scaglionati, con riduzione al minimo dei tempi di </w:t>
      </w:r>
      <w:r w:rsidRPr="001B4693">
        <w:rPr>
          <w:rFonts w:ascii="Verdana" w:eastAsia="Times New Roman" w:hAnsi="Verdana" w:cs="Times New Roman"/>
          <w:lang w:eastAsia="it-IT"/>
        </w:rPr>
        <w:lastRenderedPageBreak/>
        <w:t xml:space="preserve">attesa. Entro fine mese l’obiettivo è partire con lo svolgimento delle prime udienze con l’utilizzo del nuovo protocollo operativo. È solo il primo passo – conclude - ma speriamo serva a far capire l’importanza di adeguarci alla mutata realtà storica». </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Il progetto sperimentale, autorizzato dal Presidente del Tribunale di Vallo Dott. Gaetano De Luca, ha trovato il consenso ed il patrocinio del Consiglio dell’Ordine degli Avvocati, nella persona del Presidente Avv. </w:t>
      </w:r>
      <w:r w:rsidRPr="001B4693">
        <w:rPr>
          <w:rFonts w:ascii="Verdana" w:eastAsia="Times New Roman" w:hAnsi="Verdana" w:cs="Times New Roman"/>
          <w:b/>
          <w:lang w:eastAsia="it-IT"/>
        </w:rPr>
        <w:t>Domenico Lentini</w:t>
      </w:r>
      <w:r w:rsidRPr="001B4693">
        <w:rPr>
          <w:rFonts w:ascii="Verdana" w:eastAsia="Times New Roman" w:hAnsi="Verdana" w:cs="Times New Roman"/>
          <w:lang w:eastAsia="it-IT"/>
        </w:rPr>
        <w:t xml:space="preserve"> e del Consigliere Avv. </w:t>
      </w:r>
      <w:r w:rsidRPr="001B4693">
        <w:rPr>
          <w:rFonts w:ascii="Verdana" w:eastAsia="Times New Roman" w:hAnsi="Verdana" w:cs="Times New Roman"/>
          <w:b/>
          <w:lang w:eastAsia="it-IT"/>
        </w:rPr>
        <w:t>Alessio Della Torre</w:t>
      </w:r>
      <w:r w:rsidRPr="001B4693">
        <w:rPr>
          <w:rFonts w:ascii="Verdana" w:eastAsia="Times New Roman" w:hAnsi="Verdana" w:cs="Times New Roman"/>
          <w:lang w:eastAsia="it-IT"/>
        </w:rPr>
        <w:t xml:space="preserve">, delegato alla gestione del protocollo. Il COA fornirà parte della strumentazione informatica, in attesa di verificare pregi e criticità nella gestione delle udienze. La prima fase, prevederà lo svolgimento di parte di quelle udienze istruttorie, con testimoni, che ormai da mesi vengono rinviate per l’impossibilità di evitare assembramenti. </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Il fine ultimo è quello di estendere tale forma di celebrazione dei procedimenti e di gestione dei fascicoli anche agli Uffici del Giudice di Pace di Vallo della Lucania.</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Il Comune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nella persona del Sindaco, Dott. </w:t>
      </w:r>
      <w:r w:rsidRPr="001B4693">
        <w:rPr>
          <w:rFonts w:ascii="Verdana" w:eastAsia="Times New Roman" w:hAnsi="Verdana" w:cs="Times New Roman"/>
          <w:b/>
          <w:lang w:eastAsia="it-IT"/>
        </w:rPr>
        <w:t>Adamo Coppola</w:t>
      </w:r>
      <w:r w:rsidRPr="001B4693">
        <w:rPr>
          <w:rFonts w:ascii="Verdana" w:eastAsia="Times New Roman" w:hAnsi="Verdana" w:cs="Times New Roman"/>
          <w:lang w:eastAsia="it-IT"/>
        </w:rPr>
        <w:t xml:space="preserve">, ha aderito all’iniziativa, con il concreto contributo del Consigliere comunale, Dott. </w:t>
      </w:r>
      <w:r w:rsidRPr="001B4693">
        <w:rPr>
          <w:rFonts w:ascii="Verdana" w:eastAsia="Times New Roman" w:hAnsi="Verdana" w:cs="Times New Roman"/>
          <w:b/>
          <w:lang w:eastAsia="it-IT"/>
        </w:rPr>
        <w:t>Giuseppe Di Filippo</w:t>
      </w:r>
      <w:r w:rsidRPr="001B4693">
        <w:rPr>
          <w:rFonts w:ascii="Verdana" w:eastAsia="Times New Roman" w:hAnsi="Verdana" w:cs="Times New Roman"/>
          <w:lang w:eastAsia="it-IT"/>
        </w:rPr>
        <w:t>: l’Amministrazione comunale consegnerà altra parte della strumentazione informatica necessaria, impegnandosi a collaborare nella cura e nella realizzazione di futuri progetti funzionali al progressivo sviluppo e supporto dell’iniziativa, anche in termini di forza lavoro.</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lastRenderedPageBreak/>
        <w:t xml:space="preserve">Non da ultimo la disponibilità manifestata dal personale amministrativo dell’Ufficio del Giudice di pace e dal Cancelliere </w:t>
      </w:r>
      <w:proofErr w:type="spellStart"/>
      <w:r w:rsidRPr="001B4693">
        <w:rPr>
          <w:rFonts w:ascii="Verdana" w:eastAsia="Times New Roman" w:hAnsi="Verdana" w:cs="Times New Roman"/>
          <w:b/>
          <w:lang w:eastAsia="it-IT"/>
        </w:rPr>
        <w:t>Aniello</w:t>
      </w:r>
      <w:proofErr w:type="spellEnd"/>
      <w:r w:rsidRPr="001B4693">
        <w:rPr>
          <w:rFonts w:ascii="Verdana" w:eastAsia="Times New Roman" w:hAnsi="Verdana" w:cs="Times New Roman"/>
          <w:b/>
          <w:lang w:eastAsia="it-IT"/>
        </w:rPr>
        <w:t xml:space="preserve"> </w:t>
      </w:r>
      <w:proofErr w:type="spellStart"/>
      <w:r w:rsidRPr="001B4693">
        <w:rPr>
          <w:rFonts w:ascii="Verdana" w:eastAsia="Times New Roman" w:hAnsi="Verdana" w:cs="Times New Roman"/>
          <w:b/>
          <w:lang w:eastAsia="it-IT"/>
        </w:rPr>
        <w:t>Capaldo</w:t>
      </w:r>
      <w:proofErr w:type="spellEnd"/>
      <w:r w:rsidRPr="001B4693">
        <w:rPr>
          <w:rFonts w:ascii="Verdana" w:eastAsia="Times New Roman" w:hAnsi="Verdana" w:cs="Times New Roman"/>
          <w:lang w:eastAsia="it-IT"/>
        </w:rPr>
        <w:t xml:space="preserve">, e dal Giudice Onorario Avv. </w:t>
      </w:r>
      <w:r w:rsidRPr="001B4693">
        <w:rPr>
          <w:rFonts w:ascii="Verdana" w:eastAsia="Times New Roman" w:hAnsi="Verdana" w:cs="Times New Roman"/>
          <w:b/>
          <w:lang w:eastAsia="it-IT"/>
        </w:rPr>
        <w:t>Giuseppe Baldo</w:t>
      </w:r>
      <w:r w:rsidRPr="001B4693">
        <w:rPr>
          <w:rFonts w:ascii="Verdana" w:eastAsia="Times New Roman" w:hAnsi="Verdana" w:cs="Times New Roman"/>
          <w:lang w:eastAsia="it-IT"/>
        </w:rPr>
        <w:t>: questi ultimi, pur nelle difficoltà del momento, hanno garantito massima disponibilità nello sviluppo dell’iniziativa, della quale avranno sicuro beneficio i cittadini ed i professionisti del territorio. L’informatizzazione e la digitalizzazione dei processi passa, necessariamente, dall’ottimizzazione dell’utilizzo degli strumenti informatici.</w:t>
      </w:r>
    </w:p>
    <w:p w:rsidR="001B4693" w:rsidRPr="001B4693" w:rsidRDefault="001B4693" w:rsidP="001B4693">
      <w:pPr>
        <w:spacing w:before="100" w:beforeAutospacing="1" w:after="100" w:afterAutospacing="1" w:line="360" w:lineRule="auto"/>
        <w:jc w:val="both"/>
        <w:rPr>
          <w:rFonts w:ascii="Times New Roman" w:eastAsia="Times New Roman" w:hAnsi="Times New Roman" w:cs="Times New Roman"/>
          <w:sz w:val="24"/>
          <w:szCs w:val="24"/>
          <w:lang w:eastAsia="it-IT"/>
        </w:rPr>
      </w:pPr>
      <w:r w:rsidRPr="001B4693">
        <w:rPr>
          <w:rFonts w:ascii="Verdana" w:eastAsia="Times New Roman" w:hAnsi="Verdana" w:cs="Times New Roman"/>
          <w:lang w:eastAsia="it-IT"/>
        </w:rPr>
        <w:t xml:space="preserve">La cooperazione tra Organi istituzionali dell’Avvocatura, il Comune di </w:t>
      </w:r>
      <w:proofErr w:type="spellStart"/>
      <w:r w:rsidRPr="001B4693">
        <w:rPr>
          <w:rFonts w:ascii="Verdana" w:eastAsia="Times New Roman" w:hAnsi="Verdana" w:cs="Times New Roman"/>
          <w:lang w:eastAsia="it-IT"/>
        </w:rPr>
        <w:t>Agropoli</w:t>
      </w:r>
      <w:proofErr w:type="spellEnd"/>
      <w:r w:rsidRPr="001B4693">
        <w:rPr>
          <w:rFonts w:ascii="Verdana" w:eastAsia="Times New Roman" w:hAnsi="Verdana" w:cs="Times New Roman"/>
          <w:lang w:eastAsia="it-IT"/>
        </w:rPr>
        <w:t xml:space="preserve"> e l’Associazione Giovani Avvocati, rappresenta il primo di futuri progetti comuni, volti ad </w:t>
      </w:r>
      <w:proofErr w:type="spellStart"/>
      <w:r w:rsidRPr="001B4693">
        <w:rPr>
          <w:rFonts w:ascii="Verdana" w:eastAsia="Times New Roman" w:hAnsi="Verdana" w:cs="Times New Roman"/>
          <w:lang w:eastAsia="it-IT"/>
        </w:rPr>
        <w:t>efficientare</w:t>
      </w:r>
      <w:proofErr w:type="spellEnd"/>
      <w:r w:rsidRPr="001B4693">
        <w:rPr>
          <w:rFonts w:ascii="Verdana" w:eastAsia="Times New Roman" w:hAnsi="Verdana" w:cs="Times New Roman"/>
          <w:lang w:eastAsia="it-IT"/>
        </w:rPr>
        <w:t xml:space="preserve"> e a modernizzare il sistema giudiziario, attraverso il contrasto ai rallentamenti inevitabilmente causati dall’emergenza sanitaria, garantendo ai cittadini del territorio </w:t>
      </w:r>
      <w:proofErr w:type="spellStart"/>
      <w:r w:rsidRPr="001B4693">
        <w:rPr>
          <w:rFonts w:ascii="Verdana" w:eastAsia="Times New Roman" w:hAnsi="Verdana" w:cs="Times New Roman"/>
          <w:lang w:eastAsia="it-IT"/>
        </w:rPr>
        <w:t>cilentano</w:t>
      </w:r>
      <w:proofErr w:type="spellEnd"/>
      <w:r w:rsidRPr="001B4693">
        <w:rPr>
          <w:rFonts w:ascii="Verdana" w:eastAsia="Times New Roman" w:hAnsi="Verdana" w:cs="Times New Roman"/>
          <w:lang w:eastAsia="it-IT"/>
        </w:rPr>
        <w:t xml:space="preserve"> una risposta più veloce e puntuale alle esigenze di giustizia. </w:t>
      </w:r>
    </w:p>
    <w:p w:rsidR="0098469B" w:rsidRPr="001B03FA" w:rsidRDefault="0098469B" w:rsidP="00B55FAC">
      <w:pPr>
        <w:pStyle w:val="Nessunaspaziatura"/>
        <w:jc w:val="both"/>
        <w:rPr>
          <w:rFonts w:ascii="Verdana" w:hAnsi="Verdana"/>
          <w:sz w:val="20"/>
          <w:szCs w:val="20"/>
        </w:rPr>
      </w:pPr>
    </w:p>
    <w:p w:rsidR="00327859" w:rsidRPr="001B03FA" w:rsidRDefault="00E26D07" w:rsidP="00E26D07">
      <w:pPr>
        <w:pStyle w:val="Nessunaspaziatura"/>
        <w:rPr>
          <w:rFonts w:ascii="Verdana" w:hAnsi="Verdana"/>
          <w:sz w:val="20"/>
          <w:szCs w:val="20"/>
        </w:rPr>
      </w:pPr>
      <w:r w:rsidRPr="001B03FA">
        <w:rPr>
          <w:rFonts w:ascii="Verdana" w:hAnsi="Verdana"/>
          <w:sz w:val="20"/>
          <w:szCs w:val="20"/>
        </w:rPr>
        <w:t xml:space="preserve">Ufficio Comunicazione </w:t>
      </w:r>
    </w:p>
    <w:p w:rsidR="00E26D07" w:rsidRPr="001B03FA" w:rsidRDefault="00E26D07" w:rsidP="00E26D07">
      <w:pPr>
        <w:pStyle w:val="Nessunaspaziatura"/>
        <w:rPr>
          <w:rFonts w:ascii="Verdana" w:hAnsi="Verdana"/>
          <w:sz w:val="20"/>
          <w:szCs w:val="20"/>
        </w:rPr>
      </w:pPr>
      <w:r w:rsidRPr="001B03FA">
        <w:rPr>
          <w:rFonts w:ascii="Verdana" w:hAnsi="Verdana"/>
          <w:sz w:val="20"/>
          <w:szCs w:val="20"/>
        </w:rPr>
        <w:t xml:space="preserve">Dott. Andrea </w:t>
      </w:r>
      <w:proofErr w:type="spellStart"/>
      <w:r w:rsidRPr="001B03FA">
        <w:rPr>
          <w:rFonts w:ascii="Verdana" w:hAnsi="Verdana"/>
          <w:sz w:val="20"/>
          <w:szCs w:val="20"/>
        </w:rPr>
        <w:t>Passaro</w:t>
      </w:r>
      <w:proofErr w:type="spellEnd"/>
    </w:p>
    <w:sectPr w:rsidR="00E26D07" w:rsidRPr="001B03FA" w:rsidSect="00327859">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4B1" w:rsidRDefault="00C064B1" w:rsidP="00143323">
      <w:pPr>
        <w:spacing w:after="0" w:line="240" w:lineRule="auto"/>
      </w:pPr>
      <w:r>
        <w:separator/>
      </w:r>
    </w:p>
  </w:endnote>
  <w:endnote w:type="continuationSeparator" w:id="0">
    <w:p w:rsidR="00C064B1" w:rsidRDefault="00C064B1" w:rsidP="0014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23" w:rsidRDefault="0014332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7F7" w:rsidRDefault="006577F7" w:rsidP="006577F7">
    <w:pPr>
      <w:pStyle w:val="Pidipagina"/>
      <w:jc w:val="center"/>
    </w:pPr>
    <w:r>
      <w:rPr>
        <w:noProof/>
        <w:lang w:eastAsia="it-IT"/>
      </w:rPr>
      <w:drawing>
        <wp:inline distT="0" distB="0" distL="0" distR="0">
          <wp:extent cx="506389" cy="477845"/>
          <wp:effectExtent l="19050" t="0" r="7961" b="0"/>
          <wp:docPr id="4" name="Immagine 3" descr="logo reg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gione.jpg"/>
                  <pic:cNvPicPr/>
                </pic:nvPicPr>
                <pic:blipFill>
                  <a:blip r:embed="rId1"/>
                  <a:stretch>
                    <a:fillRect/>
                  </a:stretch>
                </pic:blipFill>
                <pic:spPr>
                  <a:xfrm>
                    <a:off x="0" y="0"/>
                    <a:ext cx="506122" cy="477593"/>
                  </a:xfrm>
                  <a:prstGeom prst="rect">
                    <a:avLst/>
                  </a:prstGeom>
                </pic:spPr>
              </pic:pic>
            </a:graphicData>
          </a:graphic>
        </wp:inline>
      </w:drawing>
    </w:r>
    <w:r>
      <w:rPr>
        <w:noProof/>
        <w:lang w:eastAsia="it-IT"/>
      </w:rPr>
      <w:drawing>
        <wp:inline distT="0" distB="0" distL="0" distR="0">
          <wp:extent cx="376735" cy="520722"/>
          <wp:effectExtent l="19050" t="0" r="4265" b="0"/>
          <wp:docPr id="8" name="Immagin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
                  <a:stretch>
                    <a:fillRect/>
                  </a:stretch>
                </pic:blipFill>
                <pic:spPr>
                  <a:xfrm>
                    <a:off x="0" y="0"/>
                    <a:ext cx="377642" cy="521976"/>
                  </a:xfrm>
                  <a:prstGeom prst="rect">
                    <a:avLst/>
                  </a:prstGeom>
                </pic:spPr>
              </pic:pic>
            </a:graphicData>
          </a:graphic>
        </wp:inline>
      </w:drawing>
    </w:r>
    <w:r>
      <w:rPr>
        <w:noProof/>
        <w:lang w:eastAsia="it-IT"/>
      </w:rPr>
      <w:drawing>
        <wp:inline distT="0" distB="0" distL="0" distR="0">
          <wp:extent cx="874878" cy="477006"/>
          <wp:effectExtent l="19050" t="0" r="1422" b="0"/>
          <wp:docPr id="9" name="Immagine 8" descr="logo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jpg"/>
                  <pic:cNvPicPr/>
                </pic:nvPicPr>
                <pic:blipFill>
                  <a:blip r:embed="rId3"/>
                  <a:stretch>
                    <a:fillRect/>
                  </a:stretch>
                </pic:blipFill>
                <pic:spPr>
                  <a:xfrm>
                    <a:off x="0" y="0"/>
                    <a:ext cx="876864" cy="478089"/>
                  </a:xfrm>
                  <a:prstGeom prst="rect">
                    <a:avLst/>
                  </a:prstGeom>
                </pic:spPr>
              </pic:pic>
            </a:graphicData>
          </a:graphic>
        </wp:inline>
      </w:drawing>
    </w:r>
    <w:r>
      <w:rPr>
        <w:noProof/>
        <w:lang w:eastAsia="it-IT"/>
      </w:rPr>
      <w:drawing>
        <wp:inline distT="0" distB="0" distL="0" distR="0">
          <wp:extent cx="581452" cy="523042"/>
          <wp:effectExtent l="19050" t="0" r="9098" b="0"/>
          <wp:docPr id="10" name="Immagine 9"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4"/>
                  <a:stretch>
                    <a:fillRect/>
                  </a:stretch>
                </pic:blipFill>
                <pic:spPr>
                  <a:xfrm>
                    <a:off x="0" y="0"/>
                    <a:ext cx="582674" cy="524142"/>
                  </a:xfrm>
                  <a:prstGeom prst="rect">
                    <a:avLst/>
                  </a:prstGeom>
                </pic:spPr>
              </pic:pic>
            </a:graphicData>
          </a:graphic>
        </wp:inline>
      </w:drawing>
    </w:r>
    <w:r>
      <w:rPr>
        <w:noProof/>
        <w:lang w:eastAsia="it-IT"/>
      </w:rPr>
      <w:drawing>
        <wp:inline distT="0" distB="0" distL="0" distR="0">
          <wp:extent cx="902174" cy="518214"/>
          <wp:effectExtent l="19050" t="0" r="0" b="0"/>
          <wp:docPr id="11" name="Immagine 10" descr="Logo Agropoli Turistica 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opoli Turistica Colori.jpg"/>
                  <pic:cNvPicPr/>
                </pic:nvPicPr>
                <pic:blipFill>
                  <a:blip r:embed="rId5"/>
                  <a:stretch>
                    <a:fillRect/>
                  </a:stretch>
                </pic:blipFill>
                <pic:spPr>
                  <a:xfrm>
                    <a:off x="0" y="0"/>
                    <a:ext cx="904031" cy="519281"/>
                  </a:xfrm>
                  <a:prstGeom prst="rect">
                    <a:avLst/>
                  </a:prstGeom>
                </pic:spPr>
              </pic:pic>
            </a:graphicData>
          </a:graphic>
        </wp:inline>
      </w:drawing>
    </w:r>
  </w:p>
  <w:p w:rsidR="006577F7" w:rsidRDefault="006577F7" w:rsidP="006577F7">
    <w:pPr>
      <w:pStyle w:val="Pidipagina"/>
      <w:jc w:val="center"/>
      <w:rPr>
        <w:rFonts w:ascii="Verdana" w:hAnsi="Verdana"/>
        <w:sz w:val="16"/>
        <w:szCs w:val="16"/>
      </w:rPr>
    </w:pPr>
  </w:p>
  <w:p w:rsidR="006577F7" w:rsidRPr="006577F7" w:rsidRDefault="00F25181" w:rsidP="006577F7">
    <w:pPr>
      <w:pStyle w:val="Pidipagina"/>
      <w:jc w:val="center"/>
      <w:rPr>
        <w:rFonts w:ascii="Verdana" w:hAnsi="Verdana"/>
        <w:sz w:val="16"/>
        <w:szCs w:val="16"/>
      </w:rPr>
    </w:pPr>
    <w:hyperlink r:id="rId6" w:history="1">
      <w:r w:rsidR="006577F7" w:rsidRPr="006577F7">
        <w:rPr>
          <w:rStyle w:val="Collegamentoipertestuale"/>
          <w:rFonts w:ascii="Verdana" w:hAnsi="Verdana"/>
          <w:b/>
          <w:bCs/>
          <w:color w:val="CCCCCC"/>
          <w:sz w:val="16"/>
          <w:szCs w:val="16"/>
          <w:u w:val="none"/>
        </w:rPr>
        <w:t xml:space="preserve">Comune di </w:t>
      </w:r>
      <w:proofErr w:type="spellStart"/>
      <w:r w:rsidR="006577F7" w:rsidRPr="006577F7">
        <w:rPr>
          <w:rStyle w:val="Collegamentoipertestuale"/>
          <w:rFonts w:ascii="Verdana" w:hAnsi="Verdana"/>
          <w:b/>
          <w:bCs/>
          <w:color w:val="CCCCCC"/>
          <w:sz w:val="16"/>
          <w:szCs w:val="16"/>
          <w:u w:val="none"/>
        </w:rPr>
        <w:t>Agropoli</w:t>
      </w:r>
      <w:proofErr w:type="spellEnd"/>
      <w:r w:rsidR="006577F7" w:rsidRPr="006577F7">
        <w:rPr>
          <w:rStyle w:val="Collegamentoipertestuale"/>
          <w:rFonts w:ascii="Verdana" w:hAnsi="Verdana"/>
          <w:color w:val="CCCCCC"/>
          <w:sz w:val="16"/>
          <w:szCs w:val="16"/>
          <w:u w:val="none"/>
        </w:rPr>
        <w:t> </w:t>
      </w:r>
      <w:r w:rsidR="006577F7" w:rsidRPr="006577F7">
        <w:rPr>
          <w:rFonts w:ascii="Verdana" w:hAnsi="Verdana"/>
          <w:color w:val="CCCCCC"/>
          <w:sz w:val="16"/>
          <w:szCs w:val="16"/>
        </w:rPr>
        <w:br/>
      </w:r>
      <w:r w:rsidR="006577F7" w:rsidRPr="006577F7">
        <w:rPr>
          <w:rStyle w:val="Collegamentoipertestuale"/>
          <w:rFonts w:ascii="Verdana" w:hAnsi="Verdana"/>
          <w:color w:val="CCCCCC"/>
          <w:sz w:val="16"/>
          <w:szCs w:val="16"/>
          <w:u w:val="none"/>
        </w:rPr>
        <w:t xml:space="preserve">Piazza della Repubblica 3 - 84043 </w:t>
      </w:r>
      <w:proofErr w:type="spellStart"/>
      <w:r w:rsidR="006577F7" w:rsidRPr="006577F7">
        <w:rPr>
          <w:rStyle w:val="Collegamentoipertestuale"/>
          <w:rFonts w:ascii="Verdana" w:hAnsi="Verdana"/>
          <w:color w:val="CCCCCC"/>
          <w:sz w:val="16"/>
          <w:szCs w:val="16"/>
          <w:u w:val="none"/>
        </w:rPr>
        <w:t>Agropoli</w:t>
      </w:r>
      <w:proofErr w:type="spellEnd"/>
      <w:r w:rsidR="006577F7" w:rsidRPr="006577F7">
        <w:rPr>
          <w:rStyle w:val="Collegamentoipertestuale"/>
          <w:rFonts w:ascii="Verdana" w:hAnsi="Verdana"/>
          <w:color w:val="CCCCCC"/>
          <w:sz w:val="16"/>
          <w:szCs w:val="16"/>
          <w:u w:val="none"/>
        </w:rPr>
        <w:t xml:space="preserve"> (Sa)</w:t>
      </w:r>
      <w:r w:rsidR="006577F7" w:rsidRPr="006577F7">
        <w:rPr>
          <w:rFonts w:ascii="Verdana" w:hAnsi="Verdana"/>
          <w:color w:val="CCCCCC"/>
          <w:sz w:val="16"/>
          <w:szCs w:val="16"/>
        </w:rPr>
        <w:br/>
      </w:r>
      <w:r w:rsidR="006577F7" w:rsidRPr="006577F7">
        <w:rPr>
          <w:rStyle w:val="Collegamentoipertestuale"/>
          <w:rFonts w:ascii="Verdana" w:hAnsi="Verdana"/>
          <w:color w:val="CCCCCC"/>
          <w:sz w:val="16"/>
          <w:szCs w:val="16"/>
          <w:u w:val="none"/>
        </w:rPr>
        <w:t>P. Iva: 00252900659 Tel 0974.827411 Fax 0974.827145 </w:t>
      </w:r>
    </w:hyperlink>
  </w:p>
  <w:p w:rsidR="00143323" w:rsidRDefault="00143323">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23" w:rsidRDefault="0014332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4B1" w:rsidRDefault="00C064B1" w:rsidP="00143323">
      <w:pPr>
        <w:spacing w:after="0" w:line="240" w:lineRule="auto"/>
      </w:pPr>
      <w:r>
        <w:separator/>
      </w:r>
    </w:p>
  </w:footnote>
  <w:footnote w:type="continuationSeparator" w:id="0">
    <w:p w:rsidR="00C064B1" w:rsidRDefault="00C064B1" w:rsidP="0014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23" w:rsidRDefault="0014332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AA" w:rsidRDefault="00F60BAA">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r>
      <w:rPr>
        <w:rFonts w:ascii="Verdana" w:eastAsiaTheme="majorEastAsia" w:hAnsi="Verdana" w:cstheme="majorBidi"/>
        <w:noProof/>
        <w:sz w:val="32"/>
        <w:szCs w:val="32"/>
        <w:lang w:eastAsia="it-IT"/>
      </w:rPr>
      <w:drawing>
        <wp:inline distT="0" distB="0" distL="0" distR="0">
          <wp:extent cx="1523147" cy="1802396"/>
          <wp:effectExtent l="19050" t="0" r="853" b="0"/>
          <wp:docPr id="2" name="Immagine 1" descr="logo Città di Agr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ttà di Agropoli.jpg"/>
                  <pic:cNvPicPr/>
                </pic:nvPicPr>
                <pic:blipFill>
                  <a:blip r:embed="rId1"/>
                  <a:stretch>
                    <a:fillRect/>
                  </a:stretch>
                </pic:blipFill>
                <pic:spPr>
                  <a:xfrm>
                    <a:off x="0" y="0"/>
                    <a:ext cx="1523147" cy="1802396"/>
                  </a:xfrm>
                  <a:prstGeom prst="rect">
                    <a:avLst/>
                  </a:prstGeom>
                </pic:spPr>
              </pic:pic>
            </a:graphicData>
          </a:graphic>
        </wp:inline>
      </w:drawing>
    </w:r>
  </w:p>
  <w:p w:rsidR="00F60BAA" w:rsidRDefault="00F60BAA">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p>
  <w:p w:rsidR="00143323" w:rsidRDefault="00143323" w:rsidP="003E0042">
    <w:pPr>
      <w:pStyle w:val="Intestazione"/>
      <w:jc w:val="center"/>
      <w:rPr>
        <w:rFonts w:ascii="Verdana" w:hAnsi="Verdana"/>
        <w:sz w:val="36"/>
        <w:szCs w:val="36"/>
      </w:rPr>
    </w:pPr>
  </w:p>
  <w:p w:rsidR="00F60BAA" w:rsidRPr="00F60BAA" w:rsidRDefault="00F60BAA" w:rsidP="006577F7">
    <w:pPr>
      <w:pStyle w:val="Intestazione"/>
      <w:jc w:val="center"/>
      <w:rPr>
        <w:rFonts w:ascii="Verdana" w:hAnsi="Verdana"/>
        <w:sz w:val="36"/>
        <w:szCs w:val="36"/>
      </w:rPr>
    </w:pPr>
    <w:r w:rsidRPr="00F60BAA">
      <w:rPr>
        <w:rFonts w:ascii="Verdana" w:hAnsi="Verdana"/>
        <w:sz w:val="36"/>
        <w:szCs w:val="36"/>
      </w:rPr>
      <w:t>Comunicato Stampa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323" w:rsidRDefault="0014332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83508"/>
    <w:multiLevelType w:val="hybridMultilevel"/>
    <w:tmpl w:val="77E04008"/>
    <w:lvl w:ilvl="0" w:tplc="ED38026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283"/>
  <w:characterSpacingControl w:val="doNotCompress"/>
  <w:hdrShapeDefaults>
    <o:shapedefaults v:ext="edit" spidmax="103426"/>
  </w:hdrShapeDefaults>
  <w:footnotePr>
    <w:footnote w:id="-1"/>
    <w:footnote w:id="0"/>
  </w:footnotePr>
  <w:endnotePr>
    <w:endnote w:id="-1"/>
    <w:endnote w:id="0"/>
  </w:endnotePr>
  <w:compat/>
  <w:rsids>
    <w:rsidRoot w:val="00143323"/>
    <w:rsid w:val="000069DD"/>
    <w:rsid w:val="00007896"/>
    <w:rsid w:val="00025BA2"/>
    <w:rsid w:val="00027617"/>
    <w:rsid w:val="000541B1"/>
    <w:rsid w:val="0006318B"/>
    <w:rsid w:val="000716F5"/>
    <w:rsid w:val="0008546A"/>
    <w:rsid w:val="000A1A22"/>
    <w:rsid w:val="000B1954"/>
    <w:rsid w:val="000C3C9D"/>
    <w:rsid w:val="000D3CA9"/>
    <w:rsid w:val="000E4552"/>
    <w:rsid w:val="000F2536"/>
    <w:rsid w:val="00100B19"/>
    <w:rsid w:val="001364E0"/>
    <w:rsid w:val="00143323"/>
    <w:rsid w:val="00150A76"/>
    <w:rsid w:val="00163F20"/>
    <w:rsid w:val="00167494"/>
    <w:rsid w:val="00191D01"/>
    <w:rsid w:val="001A4D4D"/>
    <w:rsid w:val="001A6FDD"/>
    <w:rsid w:val="001B03FA"/>
    <w:rsid w:val="001B4693"/>
    <w:rsid w:val="001D156E"/>
    <w:rsid w:val="001D6C56"/>
    <w:rsid w:val="001D741E"/>
    <w:rsid w:val="001E4B5A"/>
    <w:rsid w:val="0020226B"/>
    <w:rsid w:val="0021429D"/>
    <w:rsid w:val="002152FD"/>
    <w:rsid w:val="0022477A"/>
    <w:rsid w:val="002420CF"/>
    <w:rsid w:val="002512C0"/>
    <w:rsid w:val="00260D42"/>
    <w:rsid w:val="00262235"/>
    <w:rsid w:val="00271AF4"/>
    <w:rsid w:val="002812A3"/>
    <w:rsid w:val="002C7493"/>
    <w:rsid w:val="002D6B73"/>
    <w:rsid w:val="002E7A9C"/>
    <w:rsid w:val="002F6C16"/>
    <w:rsid w:val="00324BF6"/>
    <w:rsid w:val="00327859"/>
    <w:rsid w:val="00352225"/>
    <w:rsid w:val="00355B3E"/>
    <w:rsid w:val="00377467"/>
    <w:rsid w:val="00383E37"/>
    <w:rsid w:val="00391411"/>
    <w:rsid w:val="003A4034"/>
    <w:rsid w:val="003C154F"/>
    <w:rsid w:val="003C3CB3"/>
    <w:rsid w:val="003C4757"/>
    <w:rsid w:val="003D0613"/>
    <w:rsid w:val="003E0042"/>
    <w:rsid w:val="003F1E2E"/>
    <w:rsid w:val="003F55CC"/>
    <w:rsid w:val="00404599"/>
    <w:rsid w:val="00406857"/>
    <w:rsid w:val="004114B4"/>
    <w:rsid w:val="0043268C"/>
    <w:rsid w:val="00433832"/>
    <w:rsid w:val="004520CA"/>
    <w:rsid w:val="0046023E"/>
    <w:rsid w:val="00494160"/>
    <w:rsid w:val="004A3674"/>
    <w:rsid w:val="004B0260"/>
    <w:rsid w:val="004B58BD"/>
    <w:rsid w:val="004C1D90"/>
    <w:rsid w:val="00501A5E"/>
    <w:rsid w:val="00506B99"/>
    <w:rsid w:val="00507846"/>
    <w:rsid w:val="005145C5"/>
    <w:rsid w:val="00523351"/>
    <w:rsid w:val="00535E49"/>
    <w:rsid w:val="005837FC"/>
    <w:rsid w:val="00585B86"/>
    <w:rsid w:val="00596C91"/>
    <w:rsid w:val="005C43D1"/>
    <w:rsid w:val="005D4EE5"/>
    <w:rsid w:val="005F7310"/>
    <w:rsid w:val="00612AA0"/>
    <w:rsid w:val="006139B8"/>
    <w:rsid w:val="00643775"/>
    <w:rsid w:val="0064417D"/>
    <w:rsid w:val="006577F7"/>
    <w:rsid w:val="00663199"/>
    <w:rsid w:val="0067657E"/>
    <w:rsid w:val="00683939"/>
    <w:rsid w:val="00684B64"/>
    <w:rsid w:val="006B6161"/>
    <w:rsid w:val="006C77F3"/>
    <w:rsid w:val="006F160A"/>
    <w:rsid w:val="006F1A26"/>
    <w:rsid w:val="006F7578"/>
    <w:rsid w:val="00700F7A"/>
    <w:rsid w:val="0070485B"/>
    <w:rsid w:val="00707A2C"/>
    <w:rsid w:val="00712529"/>
    <w:rsid w:val="007551C0"/>
    <w:rsid w:val="00777B2D"/>
    <w:rsid w:val="00786B7D"/>
    <w:rsid w:val="007A4A16"/>
    <w:rsid w:val="007A50DA"/>
    <w:rsid w:val="007C07D9"/>
    <w:rsid w:val="007E7F28"/>
    <w:rsid w:val="007F34E5"/>
    <w:rsid w:val="007F6A04"/>
    <w:rsid w:val="00811A07"/>
    <w:rsid w:val="0081567D"/>
    <w:rsid w:val="00832C67"/>
    <w:rsid w:val="008411C3"/>
    <w:rsid w:val="00863425"/>
    <w:rsid w:val="00865C1A"/>
    <w:rsid w:val="008769B0"/>
    <w:rsid w:val="0088690F"/>
    <w:rsid w:val="008B1970"/>
    <w:rsid w:val="008B3094"/>
    <w:rsid w:val="008B3B5E"/>
    <w:rsid w:val="008D6330"/>
    <w:rsid w:val="008E7C57"/>
    <w:rsid w:val="00931C72"/>
    <w:rsid w:val="00932D31"/>
    <w:rsid w:val="0093544B"/>
    <w:rsid w:val="0096056C"/>
    <w:rsid w:val="0098469B"/>
    <w:rsid w:val="009B5D53"/>
    <w:rsid w:val="009C3822"/>
    <w:rsid w:val="009D79BE"/>
    <w:rsid w:val="009E14BF"/>
    <w:rsid w:val="009E6049"/>
    <w:rsid w:val="00A00910"/>
    <w:rsid w:val="00A31020"/>
    <w:rsid w:val="00A4072C"/>
    <w:rsid w:val="00A72A5F"/>
    <w:rsid w:val="00AB4921"/>
    <w:rsid w:val="00AC738D"/>
    <w:rsid w:val="00AD650B"/>
    <w:rsid w:val="00AD6BCC"/>
    <w:rsid w:val="00AD7797"/>
    <w:rsid w:val="00AE46CA"/>
    <w:rsid w:val="00B031F6"/>
    <w:rsid w:val="00B0547D"/>
    <w:rsid w:val="00B075C1"/>
    <w:rsid w:val="00B40680"/>
    <w:rsid w:val="00B55FAC"/>
    <w:rsid w:val="00B83618"/>
    <w:rsid w:val="00BE19E2"/>
    <w:rsid w:val="00BF18C1"/>
    <w:rsid w:val="00C04203"/>
    <w:rsid w:val="00C064B1"/>
    <w:rsid w:val="00C200C9"/>
    <w:rsid w:val="00C25EFA"/>
    <w:rsid w:val="00C2781A"/>
    <w:rsid w:val="00C35D82"/>
    <w:rsid w:val="00C474FE"/>
    <w:rsid w:val="00C70AE8"/>
    <w:rsid w:val="00C80A9A"/>
    <w:rsid w:val="00CA4A29"/>
    <w:rsid w:val="00CB1AE6"/>
    <w:rsid w:val="00CE6C91"/>
    <w:rsid w:val="00D06E23"/>
    <w:rsid w:val="00D1417D"/>
    <w:rsid w:val="00D47E36"/>
    <w:rsid w:val="00D90281"/>
    <w:rsid w:val="00DA7442"/>
    <w:rsid w:val="00DB1FF0"/>
    <w:rsid w:val="00DB639F"/>
    <w:rsid w:val="00DD0029"/>
    <w:rsid w:val="00DD6714"/>
    <w:rsid w:val="00DF1696"/>
    <w:rsid w:val="00DF306F"/>
    <w:rsid w:val="00E02ED5"/>
    <w:rsid w:val="00E1040A"/>
    <w:rsid w:val="00E26BC1"/>
    <w:rsid w:val="00E26D07"/>
    <w:rsid w:val="00E275A2"/>
    <w:rsid w:val="00E6359D"/>
    <w:rsid w:val="00E654B3"/>
    <w:rsid w:val="00E860E9"/>
    <w:rsid w:val="00E93631"/>
    <w:rsid w:val="00E96A18"/>
    <w:rsid w:val="00EC6400"/>
    <w:rsid w:val="00ED7A03"/>
    <w:rsid w:val="00F078B3"/>
    <w:rsid w:val="00F25181"/>
    <w:rsid w:val="00F31EDF"/>
    <w:rsid w:val="00F34089"/>
    <w:rsid w:val="00F41241"/>
    <w:rsid w:val="00F46DA3"/>
    <w:rsid w:val="00F56120"/>
    <w:rsid w:val="00F60BAA"/>
    <w:rsid w:val="00F62E98"/>
    <w:rsid w:val="00F841C1"/>
    <w:rsid w:val="00FA54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4160"/>
    <w:pPr>
      <w:spacing w:after="160" w:line="259" w:lineRule="auto"/>
    </w:pPr>
  </w:style>
  <w:style w:type="paragraph" w:styleId="Titolo1">
    <w:name w:val="heading 1"/>
    <w:basedOn w:val="Normale"/>
    <w:next w:val="Normale"/>
    <w:link w:val="Titolo1Carattere"/>
    <w:uiPriority w:val="9"/>
    <w:qFormat/>
    <w:rsid w:val="0098469B"/>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433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3323"/>
  </w:style>
  <w:style w:type="paragraph" w:styleId="Pidipagina">
    <w:name w:val="footer"/>
    <w:basedOn w:val="Normale"/>
    <w:link w:val="PidipaginaCarattere"/>
    <w:uiPriority w:val="99"/>
    <w:unhideWhenUsed/>
    <w:rsid w:val="001433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3323"/>
  </w:style>
  <w:style w:type="paragraph" w:styleId="Testofumetto">
    <w:name w:val="Balloon Text"/>
    <w:basedOn w:val="Normale"/>
    <w:link w:val="TestofumettoCarattere"/>
    <w:uiPriority w:val="99"/>
    <w:semiHidden/>
    <w:unhideWhenUsed/>
    <w:rsid w:val="001433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323"/>
    <w:rPr>
      <w:rFonts w:ascii="Tahoma" w:hAnsi="Tahoma" w:cs="Tahoma"/>
      <w:sz w:val="16"/>
      <w:szCs w:val="16"/>
    </w:rPr>
  </w:style>
  <w:style w:type="character" w:styleId="Collegamentoipertestuale">
    <w:name w:val="Hyperlink"/>
    <w:basedOn w:val="Carpredefinitoparagrafo"/>
    <w:uiPriority w:val="99"/>
    <w:semiHidden/>
    <w:unhideWhenUsed/>
    <w:rsid w:val="00143323"/>
    <w:rPr>
      <w:color w:val="0000FF"/>
      <w:u w:val="single"/>
    </w:rPr>
  </w:style>
  <w:style w:type="paragraph" w:styleId="Nessunaspaziatura">
    <w:name w:val="No Spacing"/>
    <w:uiPriority w:val="1"/>
    <w:qFormat/>
    <w:rsid w:val="0067657E"/>
    <w:pPr>
      <w:spacing w:after="0" w:line="240" w:lineRule="auto"/>
    </w:pPr>
  </w:style>
  <w:style w:type="paragraph" w:styleId="Paragrafoelenco">
    <w:name w:val="List Paragraph"/>
    <w:basedOn w:val="Normale"/>
    <w:uiPriority w:val="34"/>
    <w:qFormat/>
    <w:rsid w:val="004B58BD"/>
    <w:pPr>
      <w:spacing w:after="200" w:line="276" w:lineRule="auto"/>
      <w:ind w:left="720"/>
      <w:contextualSpacing/>
    </w:pPr>
  </w:style>
  <w:style w:type="character" w:styleId="Enfasidelicata">
    <w:name w:val="Subtle Emphasis"/>
    <w:basedOn w:val="Carpredefinitoparagrafo"/>
    <w:uiPriority w:val="19"/>
    <w:qFormat/>
    <w:rsid w:val="00507846"/>
    <w:rPr>
      <w:i/>
      <w:iCs/>
      <w:color w:val="808080" w:themeColor="text1" w:themeTint="7F"/>
    </w:rPr>
  </w:style>
  <w:style w:type="character" w:styleId="Enfasigrassetto">
    <w:name w:val="Strong"/>
    <w:basedOn w:val="Carpredefinitoparagrafo"/>
    <w:uiPriority w:val="22"/>
    <w:qFormat/>
    <w:rsid w:val="005837FC"/>
    <w:rPr>
      <w:b/>
      <w:bCs/>
    </w:rPr>
  </w:style>
  <w:style w:type="character" w:customStyle="1" w:styleId="Titolo1Carattere">
    <w:name w:val="Titolo 1 Carattere"/>
    <w:basedOn w:val="Carpredefinitoparagrafo"/>
    <w:link w:val="Titolo1"/>
    <w:uiPriority w:val="9"/>
    <w:rsid w:val="0098469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22761947">
      <w:bodyDiv w:val="1"/>
      <w:marLeft w:val="0"/>
      <w:marRight w:val="0"/>
      <w:marTop w:val="0"/>
      <w:marBottom w:val="0"/>
      <w:divBdr>
        <w:top w:val="none" w:sz="0" w:space="0" w:color="auto"/>
        <w:left w:val="none" w:sz="0" w:space="0" w:color="auto"/>
        <w:bottom w:val="none" w:sz="0" w:space="0" w:color="auto"/>
        <w:right w:val="none" w:sz="0" w:space="0" w:color="auto"/>
      </w:divBdr>
    </w:div>
    <w:div w:id="388068069">
      <w:bodyDiv w:val="1"/>
      <w:marLeft w:val="0"/>
      <w:marRight w:val="0"/>
      <w:marTop w:val="0"/>
      <w:marBottom w:val="0"/>
      <w:divBdr>
        <w:top w:val="none" w:sz="0" w:space="0" w:color="auto"/>
        <w:left w:val="none" w:sz="0" w:space="0" w:color="auto"/>
        <w:bottom w:val="none" w:sz="0" w:space="0" w:color="auto"/>
        <w:right w:val="none" w:sz="0" w:space="0" w:color="auto"/>
      </w:divBdr>
    </w:div>
    <w:div w:id="454099387">
      <w:bodyDiv w:val="1"/>
      <w:marLeft w:val="0"/>
      <w:marRight w:val="0"/>
      <w:marTop w:val="0"/>
      <w:marBottom w:val="0"/>
      <w:divBdr>
        <w:top w:val="none" w:sz="0" w:space="0" w:color="auto"/>
        <w:left w:val="none" w:sz="0" w:space="0" w:color="auto"/>
        <w:bottom w:val="none" w:sz="0" w:space="0" w:color="auto"/>
        <w:right w:val="none" w:sz="0" w:space="0" w:color="auto"/>
      </w:divBdr>
    </w:div>
    <w:div w:id="679509351">
      <w:bodyDiv w:val="1"/>
      <w:marLeft w:val="0"/>
      <w:marRight w:val="0"/>
      <w:marTop w:val="0"/>
      <w:marBottom w:val="0"/>
      <w:divBdr>
        <w:top w:val="none" w:sz="0" w:space="0" w:color="auto"/>
        <w:left w:val="none" w:sz="0" w:space="0" w:color="auto"/>
        <w:bottom w:val="none" w:sz="0" w:space="0" w:color="auto"/>
        <w:right w:val="none" w:sz="0" w:space="0" w:color="auto"/>
      </w:divBdr>
    </w:div>
    <w:div w:id="1005397583">
      <w:bodyDiv w:val="1"/>
      <w:marLeft w:val="0"/>
      <w:marRight w:val="0"/>
      <w:marTop w:val="0"/>
      <w:marBottom w:val="0"/>
      <w:divBdr>
        <w:top w:val="none" w:sz="0" w:space="0" w:color="auto"/>
        <w:left w:val="none" w:sz="0" w:space="0" w:color="auto"/>
        <w:bottom w:val="none" w:sz="0" w:space="0" w:color="auto"/>
        <w:right w:val="none" w:sz="0" w:space="0" w:color="auto"/>
      </w:divBdr>
    </w:div>
    <w:div w:id="1196649961">
      <w:bodyDiv w:val="1"/>
      <w:marLeft w:val="0"/>
      <w:marRight w:val="0"/>
      <w:marTop w:val="0"/>
      <w:marBottom w:val="0"/>
      <w:divBdr>
        <w:top w:val="none" w:sz="0" w:space="0" w:color="auto"/>
        <w:left w:val="none" w:sz="0" w:space="0" w:color="auto"/>
        <w:bottom w:val="none" w:sz="0" w:space="0" w:color="auto"/>
        <w:right w:val="none" w:sz="0" w:space="0" w:color="auto"/>
      </w:divBdr>
    </w:div>
    <w:div w:id="17850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www.comune.agropoli.sa.it/client/comunichiamo.aspx" TargetMode="External"/><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859</Words>
  <Characters>4899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Comunicato Stampa</vt:lpstr>
    </vt:vector>
  </TitlesOfParts>
  <Company/>
  <LinksUpToDate>false</LinksUpToDate>
  <CharactersWithSpaces>5747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AndreaP</dc:creator>
  <cp:lastModifiedBy>AndreaP</cp:lastModifiedBy>
  <cp:revision>6</cp:revision>
  <dcterms:created xsi:type="dcterms:W3CDTF">2021-01-05T11:48:00Z</dcterms:created>
  <dcterms:modified xsi:type="dcterms:W3CDTF">2021-01-05T12:24:00Z</dcterms:modified>
</cp:coreProperties>
</file>